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8EC17" w14:textId="2B27BB15" w:rsidR="006742B1" w:rsidRPr="0033027D" w:rsidRDefault="006742B1" w:rsidP="006742B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98</w:t>
      </w:r>
      <w:r w:rsidRPr="0033027D">
        <w:rPr>
          <w:b/>
          <w:noProof/>
          <w:sz w:val="24"/>
        </w:rPr>
        <w:tab/>
      </w:r>
      <w:r>
        <w:rPr>
          <w:b/>
          <w:noProof/>
          <w:sz w:val="24"/>
        </w:rPr>
        <w:t>RP-223194</w:t>
      </w:r>
    </w:p>
    <w:p w14:paraId="7A15EDAB" w14:textId="77777777" w:rsidR="006742B1" w:rsidRPr="006A45BA" w:rsidRDefault="006742B1" w:rsidP="006742B1">
      <w:pPr>
        <w:pStyle w:val="CRCoverPage"/>
        <w:tabs>
          <w:tab w:val="right" w:pos="9639"/>
        </w:tabs>
        <w:spacing w:after="0"/>
        <w:rPr>
          <w:b/>
          <w:noProof/>
          <w:sz w:val="24"/>
        </w:rPr>
      </w:pPr>
      <w:r>
        <w:rPr>
          <w:b/>
          <w:noProof/>
          <w:sz w:val="24"/>
        </w:rPr>
        <w:t xml:space="preserve">Online, December 12 – 16, </w:t>
      </w:r>
      <w:r w:rsidRPr="00B01ACB">
        <w:rPr>
          <w:b/>
          <w:noProof/>
          <w:sz w:val="24"/>
        </w:rPr>
        <w:t>202</w:t>
      </w:r>
      <w:r>
        <w:rPr>
          <w:b/>
          <w:noProof/>
          <w:sz w:val="24"/>
        </w:rPr>
        <w:t>2</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22</w:t>
      </w:r>
      <w:r w:rsidRPr="006A45BA">
        <w:rPr>
          <w:rFonts w:eastAsia="Batang" w:cs="Arial"/>
          <w:sz w:val="18"/>
          <w:szCs w:val="18"/>
          <w:lang w:eastAsia="zh-CN"/>
        </w:rPr>
        <w:t>xxxx)</w:t>
      </w:r>
    </w:p>
    <w:p w14:paraId="789396E5" w14:textId="052CE2C9" w:rsidR="00F86A73" w:rsidRPr="006C4E32" w:rsidRDefault="00D45B2F" w:rsidP="003A51E5">
      <w:pPr>
        <w:pStyle w:val="Heading2"/>
        <w:jc w:val="center"/>
        <w:rPr>
          <w:u w:val="single"/>
        </w:rPr>
      </w:pPr>
      <w:r w:rsidRPr="006C4E32">
        <w:rPr>
          <w:u w:val="single"/>
        </w:rPr>
        <w:t xml:space="preserve">Status Report </w:t>
      </w:r>
      <w:r w:rsidR="00F86A73" w:rsidRPr="006C4E32">
        <w:rPr>
          <w:u w:val="single"/>
        </w:rPr>
        <w:t>to TSG</w:t>
      </w:r>
    </w:p>
    <w:p w14:paraId="5110D949" w14:textId="56022DB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6F36">
        <w:rPr>
          <w:rFonts w:ascii="Arial" w:hAnsi="Arial" w:cs="Arial"/>
          <w:lang w:eastAsia="ja-JP"/>
        </w:rPr>
        <w:t>9.4.5.2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D384A97" w:rsidR="00593315" w:rsidRPr="00DE7FA4" w:rsidRDefault="008077A6" w:rsidP="001A248F">
            <w:pPr>
              <w:tabs>
                <w:tab w:val="left" w:pos="567"/>
              </w:tabs>
              <w:spacing w:after="0"/>
              <w:rPr>
                <w:rFonts w:ascii="Arial" w:hAnsi="Arial" w:cs="Arial"/>
              </w:rPr>
            </w:pPr>
            <w:r>
              <w:rPr>
                <w:rFonts w:ascii="Arial" w:hAnsi="Arial" w:cs="Arial"/>
                <w:bCs/>
                <w:noProof/>
              </w:rPr>
              <w:t>Enhancement</w:t>
            </w:r>
            <w:r w:rsidR="006C58A8" w:rsidRPr="00DE7FA4">
              <w:rPr>
                <w:rFonts w:ascii="Arial" w:hAnsi="Arial" w:cs="Arial"/>
                <w:bCs/>
                <w:noProof/>
              </w:rPr>
              <w:t xml:space="preserve"> of</w:t>
            </w:r>
            <w:r>
              <w:rPr>
                <w:rFonts w:ascii="Arial" w:hAnsi="Arial" w:cs="Arial"/>
                <w:bCs/>
                <w:noProof/>
              </w:rPr>
              <w:t xml:space="preserve"> NR</w:t>
            </w:r>
            <w:r w:rsidR="006C58A8" w:rsidRPr="00DE7FA4">
              <w:rPr>
                <w:rFonts w:ascii="Arial" w:hAnsi="Arial" w:cs="Arial"/>
                <w:bCs/>
                <w:noProof/>
              </w:rPr>
              <w:t xml:space="preserve"> shared spectrum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E7FA4" w:rsidRDefault="00871653" w:rsidP="001A248F">
            <w:pPr>
              <w:tabs>
                <w:tab w:val="left" w:pos="567"/>
              </w:tabs>
              <w:spacing w:after="0"/>
              <w:rPr>
                <w:rFonts w:ascii="Arial" w:hAnsi="Arial" w:cs="Arial"/>
                <w:lang w:eastAsia="ja-JP"/>
              </w:rPr>
            </w:pPr>
            <w:r w:rsidRPr="00DE7FA4">
              <w:rPr>
                <w:rFonts w:ascii="Arial" w:hAnsi="Arial" w:cs="Arial"/>
              </w:rPr>
              <w:t>Study Item:</w:t>
            </w:r>
            <w:r w:rsidRPr="00DE7FA4">
              <w:rPr>
                <w:rFonts w:ascii="Arial" w:hAnsi="Arial" w:cs="Arial" w:hint="eastAsia"/>
                <w:lang w:eastAsia="ja-JP"/>
              </w:rPr>
              <w:t xml:space="preserve"> </w:t>
            </w:r>
          </w:p>
          <w:p w14:paraId="27D21A4C" w14:textId="7F58F15C" w:rsidR="00871653" w:rsidRPr="00DE7FA4" w:rsidRDefault="00871653" w:rsidP="001A248F">
            <w:pPr>
              <w:tabs>
                <w:tab w:val="left" w:pos="567"/>
              </w:tabs>
              <w:spacing w:after="0"/>
              <w:rPr>
                <w:rFonts w:ascii="Arial" w:hAnsi="Arial" w:cs="Arial"/>
              </w:rPr>
            </w:pPr>
            <w:r w:rsidRPr="00DE7FA4">
              <w:rPr>
                <w:rFonts w:ascii="Arial" w:hAnsi="Arial" w:cs="Arial"/>
                <w:lang w:eastAsia="ja-JP"/>
              </w:rPr>
              <w:t>No</w:t>
            </w:r>
          </w:p>
        </w:tc>
        <w:tc>
          <w:tcPr>
            <w:tcW w:w="1842" w:type="dxa"/>
          </w:tcPr>
          <w:p w14:paraId="424795E6" w14:textId="77777777" w:rsidR="00871653" w:rsidRPr="00DE7FA4" w:rsidRDefault="00871653" w:rsidP="001A248F">
            <w:pPr>
              <w:tabs>
                <w:tab w:val="left" w:pos="567"/>
              </w:tabs>
              <w:spacing w:after="0"/>
              <w:rPr>
                <w:rFonts w:ascii="Arial" w:hAnsi="Arial" w:cs="Arial"/>
                <w:lang w:eastAsia="ja-JP"/>
              </w:rPr>
            </w:pPr>
            <w:r w:rsidRPr="00DE7FA4">
              <w:rPr>
                <w:rFonts w:ascii="Arial" w:hAnsi="Arial" w:cs="Arial"/>
              </w:rPr>
              <w:t>Core part:</w:t>
            </w:r>
            <w:r w:rsidRPr="00DE7FA4">
              <w:rPr>
                <w:rFonts w:ascii="Arial" w:hAnsi="Arial" w:cs="Arial"/>
                <w:lang w:eastAsia="ja-JP"/>
              </w:rPr>
              <w:t xml:space="preserve"> </w:t>
            </w:r>
          </w:p>
          <w:p w14:paraId="4F4E6C8C" w14:textId="24A9CE7B" w:rsidR="00871653" w:rsidRPr="00DE7FA4" w:rsidRDefault="00871653" w:rsidP="001A248F">
            <w:pPr>
              <w:tabs>
                <w:tab w:val="left" w:pos="567"/>
              </w:tabs>
              <w:spacing w:after="0"/>
              <w:rPr>
                <w:rFonts w:ascii="Arial" w:hAnsi="Arial" w:cs="Arial"/>
                <w:lang w:eastAsia="ja-JP"/>
              </w:rPr>
            </w:pPr>
            <w:r w:rsidRPr="00DE7FA4">
              <w:rPr>
                <w:rFonts w:ascii="Arial" w:hAnsi="Arial" w:cs="Arial" w:hint="eastAsia"/>
                <w:lang w:eastAsia="ja-JP"/>
              </w:rPr>
              <w:t>Yes</w:t>
            </w:r>
          </w:p>
        </w:tc>
        <w:tc>
          <w:tcPr>
            <w:tcW w:w="2309" w:type="dxa"/>
            <w:gridSpan w:val="2"/>
          </w:tcPr>
          <w:p w14:paraId="0EA72874" w14:textId="77777777" w:rsidR="00871653" w:rsidRPr="00DE7FA4" w:rsidRDefault="00871653" w:rsidP="001A248F">
            <w:pPr>
              <w:tabs>
                <w:tab w:val="left" w:pos="567"/>
              </w:tabs>
              <w:spacing w:after="0"/>
              <w:rPr>
                <w:rFonts w:ascii="Arial" w:hAnsi="Arial" w:cs="Arial"/>
              </w:rPr>
            </w:pPr>
            <w:r w:rsidRPr="00DE7FA4">
              <w:rPr>
                <w:rFonts w:ascii="Arial" w:hAnsi="Arial" w:cs="Arial"/>
              </w:rPr>
              <w:t>Performance part:</w:t>
            </w:r>
          </w:p>
          <w:p w14:paraId="3DC7ABB4" w14:textId="1DA212B8" w:rsidR="00871653" w:rsidRPr="00DE7FA4" w:rsidRDefault="00ED5DC7"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DE7FA4" w:rsidRDefault="00871653" w:rsidP="001A248F">
            <w:pPr>
              <w:tabs>
                <w:tab w:val="left" w:pos="567"/>
              </w:tabs>
              <w:spacing w:after="0"/>
              <w:rPr>
                <w:rFonts w:ascii="Arial" w:hAnsi="Arial" w:cs="Arial"/>
              </w:rPr>
            </w:pPr>
            <w:r w:rsidRPr="00DE7FA4">
              <w:rPr>
                <w:rFonts w:ascii="Arial" w:hAnsi="Arial" w:cs="Arial"/>
              </w:rPr>
              <w:t>Testing part:</w:t>
            </w:r>
          </w:p>
          <w:p w14:paraId="6184B75F" w14:textId="0DD685F3" w:rsidR="00871653" w:rsidRPr="00DE7FA4" w:rsidRDefault="00871653" w:rsidP="0036248C">
            <w:pPr>
              <w:tabs>
                <w:tab w:val="left" w:pos="567"/>
              </w:tabs>
              <w:spacing w:after="0"/>
              <w:rPr>
                <w:rFonts w:ascii="Arial" w:hAnsi="Arial" w:cs="Arial"/>
                <w:lang w:eastAsia="ja-JP"/>
              </w:rPr>
            </w:pPr>
            <w:r w:rsidRPr="00DE7FA4">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4F8A396" w:rsidR="0036248C" w:rsidRPr="00DE7FA4" w:rsidRDefault="006C58A8" w:rsidP="008836AC">
            <w:pPr>
              <w:tabs>
                <w:tab w:val="left" w:pos="567"/>
              </w:tabs>
              <w:spacing w:after="0"/>
              <w:rPr>
                <w:rFonts w:ascii="Arial" w:hAnsi="Arial" w:cs="Arial"/>
              </w:rPr>
            </w:pPr>
            <w:proofErr w:type="spellStart"/>
            <w:r w:rsidRPr="00DE7FA4">
              <w:rPr>
                <w:rFonts w:ascii="Arial" w:hAnsi="Arial" w:cs="Arial"/>
              </w:rPr>
              <w:t>NR_unlic_enh</w:t>
            </w:r>
            <w:proofErr w:type="spellEnd"/>
          </w:p>
        </w:tc>
      </w:tr>
      <w:tr w:rsidR="006C58A8" w:rsidRPr="008836AC" w14:paraId="5DE04433" w14:textId="77777777" w:rsidTr="00871653">
        <w:tc>
          <w:tcPr>
            <w:tcW w:w="2436" w:type="dxa"/>
          </w:tcPr>
          <w:p w14:paraId="4176DAE9" w14:textId="77777777" w:rsidR="006C58A8" w:rsidRPr="008836AC" w:rsidRDefault="006C58A8" w:rsidP="006C58A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80C6D" w:rsidR="006C58A8" w:rsidRPr="00DE7FA4" w:rsidRDefault="006C58A8" w:rsidP="006C58A8">
            <w:pPr>
              <w:tabs>
                <w:tab w:val="left" w:pos="567"/>
              </w:tabs>
              <w:spacing w:after="0"/>
              <w:rPr>
                <w:rFonts w:ascii="Arial" w:hAnsi="Arial" w:cs="Arial"/>
                <w:lang w:eastAsia="ja-JP"/>
              </w:rPr>
            </w:pPr>
            <w:r w:rsidRPr="00DE7FA4">
              <w:rPr>
                <w:rFonts w:ascii="Arial" w:hAnsi="Arial" w:cs="Arial"/>
              </w:rPr>
              <w:t>960093</w:t>
            </w:r>
          </w:p>
        </w:tc>
      </w:tr>
      <w:tr w:rsidR="006C58A8" w:rsidRPr="008836AC" w14:paraId="2184CB69" w14:textId="77777777" w:rsidTr="00871653">
        <w:tc>
          <w:tcPr>
            <w:tcW w:w="2436" w:type="dxa"/>
          </w:tcPr>
          <w:p w14:paraId="7FA547CB" w14:textId="77777777" w:rsidR="006C58A8" w:rsidRPr="008836AC" w:rsidRDefault="006C58A8" w:rsidP="006C58A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74364C6" w:rsidR="006C58A8" w:rsidRPr="00DE7FA4" w:rsidRDefault="00F10754" w:rsidP="006C58A8">
            <w:pPr>
              <w:tabs>
                <w:tab w:val="left" w:pos="567"/>
              </w:tabs>
              <w:spacing w:after="0"/>
              <w:rPr>
                <w:rFonts w:ascii="Arial" w:hAnsi="Arial" w:cs="Arial"/>
                <w:lang w:eastAsia="ja-JP"/>
              </w:rPr>
            </w:pPr>
            <w:r w:rsidRPr="00F10754">
              <w:rPr>
                <w:rFonts w:ascii="Arial" w:hAnsi="Arial" w:cs="Arial"/>
              </w:rPr>
              <w:t>RP-222174</w:t>
            </w:r>
          </w:p>
        </w:tc>
      </w:tr>
      <w:tr w:rsidR="006C58A8" w:rsidRPr="008836AC" w14:paraId="0BE4E3F0" w14:textId="77777777" w:rsidTr="00871653">
        <w:tc>
          <w:tcPr>
            <w:tcW w:w="2436" w:type="dxa"/>
          </w:tcPr>
          <w:p w14:paraId="7E7C416D" w14:textId="77777777" w:rsidR="006C58A8" w:rsidRDefault="006C58A8" w:rsidP="006C58A8">
            <w:pPr>
              <w:tabs>
                <w:tab w:val="left" w:pos="567"/>
              </w:tabs>
              <w:spacing w:after="0"/>
              <w:rPr>
                <w:rFonts w:ascii="Arial" w:hAnsi="Arial" w:cs="Arial"/>
                <w:b/>
              </w:rPr>
            </w:pPr>
            <w:r>
              <w:rPr>
                <w:rFonts w:ascii="Arial" w:hAnsi="Arial" w:cs="Arial"/>
                <w:b/>
              </w:rPr>
              <w:t>Target Completion Date</w:t>
            </w:r>
          </w:p>
          <w:p w14:paraId="7FE6F1F9" w14:textId="77777777" w:rsidR="006C58A8" w:rsidRPr="008836AC" w:rsidRDefault="006C58A8" w:rsidP="006C58A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6C58A8" w:rsidRPr="00DE7FA4"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Study Item: </w:t>
            </w:r>
          </w:p>
          <w:p w14:paraId="2E56FC1C" w14:textId="6E3E457F" w:rsidR="006C58A8" w:rsidRPr="00DE7FA4" w:rsidRDefault="006C58A8" w:rsidP="006C58A8">
            <w:pPr>
              <w:tabs>
                <w:tab w:val="left" w:pos="567"/>
              </w:tabs>
              <w:spacing w:after="0"/>
              <w:rPr>
                <w:rFonts w:ascii="Arial" w:hAnsi="Arial" w:cs="Arial"/>
                <w:lang w:eastAsia="ja-JP"/>
              </w:rPr>
            </w:pPr>
          </w:p>
        </w:tc>
        <w:tc>
          <w:tcPr>
            <w:tcW w:w="1842" w:type="dxa"/>
          </w:tcPr>
          <w:p w14:paraId="5A128F3E" w14:textId="394C15BB" w:rsidR="006C58A8" w:rsidRPr="00DE7FA4" w:rsidRDefault="006C58A8" w:rsidP="006C58A8">
            <w:pPr>
              <w:tabs>
                <w:tab w:val="left" w:pos="567"/>
              </w:tabs>
              <w:spacing w:after="0"/>
              <w:rPr>
                <w:rFonts w:ascii="Arial" w:hAnsi="Arial" w:cs="Arial"/>
                <w:lang w:eastAsia="ja-JP"/>
              </w:rPr>
            </w:pPr>
            <w:r w:rsidRPr="00DE7FA4">
              <w:rPr>
                <w:rFonts w:ascii="Arial" w:hAnsi="Arial" w:cs="Arial"/>
                <w:lang w:eastAsia="ja-JP"/>
              </w:rPr>
              <w:t>Core part: 03/2023</w:t>
            </w:r>
          </w:p>
        </w:tc>
        <w:tc>
          <w:tcPr>
            <w:tcW w:w="2268" w:type="dxa"/>
          </w:tcPr>
          <w:p w14:paraId="33B05A96" w14:textId="77777777" w:rsidR="006C58A8"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Performance part: </w:t>
            </w:r>
          </w:p>
          <w:p w14:paraId="150E2BE5" w14:textId="0F8FF3C1" w:rsidR="00ED5DC7" w:rsidRPr="00DE7FA4" w:rsidRDefault="00ED5DC7" w:rsidP="006C58A8">
            <w:pPr>
              <w:tabs>
                <w:tab w:val="left" w:pos="567"/>
              </w:tabs>
              <w:spacing w:after="0"/>
              <w:rPr>
                <w:rFonts w:ascii="Arial" w:hAnsi="Arial" w:cs="Arial"/>
                <w:lang w:eastAsia="ja-JP"/>
              </w:rPr>
            </w:pPr>
            <w:r w:rsidRPr="00DE7FA4">
              <w:rPr>
                <w:rFonts w:ascii="Arial" w:hAnsi="Arial" w:cs="Arial"/>
                <w:lang w:eastAsia="ja-JP"/>
              </w:rPr>
              <w:t>03/2023</w:t>
            </w:r>
          </w:p>
        </w:tc>
        <w:tc>
          <w:tcPr>
            <w:tcW w:w="1694" w:type="dxa"/>
            <w:gridSpan w:val="2"/>
          </w:tcPr>
          <w:p w14:paraId="5BB6B905" w14:textId="5BF3ADC4" w:rsidR="006C58A8" w:rsidRPr="00DE7FA4" w:rsidRDefault="006C58A8" w:rsidP="006C58A8">
            <w:pPr>
              <w:tabs>
                <w:tab w:val="left" w:pos="567"/>
              </w:tabs>
              <w:spacing w:after="0"/>
              <w:rPr>
                <w:rFonts w:ascii="Arial" w:hAnsi="Arial" w:cs="Arial"/>
                <w:highlight w:val="yellow"/>
                <w:lang w:eastAsia="ja-JP"/>
              </w:rPr>
            </w:pPr>
            <w:r w:rsidRPr="00DE7FA4">
              <w:rPr>
                <w:rFonts w:ascii="Arial" w:hAnsi="Arial" w:cs="Arial"/>
                <w:lang w:eastAsia="ja-JP"/>
              </w:rPr>
              <w:t xml:space="preserve">Testing part: </w:t>
            </w:r>
          </w:p>
        </w:tc>
      </w:tr>
      <w:tr w:rsidR="006C58A8" w:rsidRPr="008836AC" w14:paraId="2EC56AAA" w14:textId="77777777" w:rsidTr="00871653">
        <w:tc>
          <w:tcPr>
            <w:tcW w:w="2436" w:type="dxa"/>
          </w:tcPr>
          <w:p w14:paraId="67092FF9" w14:textId="77777777" w:rsidR="006C58A8" w:rsidRDefault="006C58A8" w:rsidP="006C58A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6C58A8" w:rsidRDefault="006C58A8" w:rsidP="006C58A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E5E2201" w:rsidR="006C58A8" w:rsidRPr="008836AC" w:rsidRDefault="006C58A8" w:rsidP="006C58A8">
            <w:pPr>
              <w:tabs>
                <w:tab w:val="left" w:pos="567"/>
              </w:tabs>
              <w:spacing w:after="0"/>
              <w:rPr>
                <w:rFonts w:ascii="Arial" w:hAnsi="Arial" w:cs="Arial"/>
                <w:lang w:eastAsia="ja-JP"/>
              </w:rPr>
            </w:pPr>
          </w:p>
        </w:tc>
        <w:tc>
          <w:tcPr>
            <w:tcW w:w="1842" w:type="dxa"/>
          </w:tcPr>
          <w:p w14:paraId="28B58AA7" w14:textId="77777777" w:rsidR="006C58A8" w:rsidRDefault="006C58A8" w:rsidP="006C58A8">
            <w:pPr>
              <w:tabs>
                <w:tab w:val="left" w:pos="567"/>
              </w:tabs>
              <w:spacing w:after="0"/>
              <w:rPr>
                <w:rFonts w:ascii="Arial" w:hAnsi="Arial" w:cs="Arial"/>
                <w:lang w:eastAsia="ja-JP"/>
              </w:rPr>
            </w:pPr>
            <w:r>
              <w:rPr>
                <w:rFonts w:ascii="Arial" w:hAnsi="Arial" w:cs="Arial"/>
                <w:lang w:eastAsia="ja-JP"/>
              </w:rPr>
              <w:t xml:space="preserve">Core part: </w:t>
            </w:r>
          </w:p>
          <w:p w14:paraId="5794DFF7" w14:textId="50E20028" w:rsidR="006C58A8" w:rsidRPr="008836AC" w:rsidRDefault="00E13785" w:rsidP="006C58A8">
            <w:pPr>
              <w:tabs>
                <w:tab w:val="left" w:pos="567"/>
              </w:tabs>
              <w:spacing w:after="0"/>
              <w:rPr>
                <w:rFonts w:ascii="Arial" w:hAnsi="Arial" w:cs="Arial"/>
                <w:lang w:eastAsia="ja-JP"/>
              </w:rPr>
            </w:pPr>
            <w:r>
              <w:rPr>
                <w:rFonts w:ascii="Arial" w:hAnsi="Arial" w:cs="Arial"/>
                <w:color w:val="00B050"/>
                <w:lang w:eastAsia="ja-JP"/>
              </w:rPr>
              <w:t>50</w:t>
            </w:r>
            <w:r w:rsidR="006C58A8" w:rsidRPr="00DE7FA4">
              <w:rPr>
                <w:rFonts w:ascii="Arial" w:hAnsi="Arial" w:cs="Arial"/>
                <w:color w:val="00B050"/>
                <w:lang w:eastAsia="ja-JP"/>
              </w:rPr>
              <w:t>%</w:t>
            </w:r>
          </w:p>
        </w:tc>
        <w:tc>
          <w:tcPr>
            <w:tcW w:w="2268" w:type="dxa"/>
          </w:tcPr>
          <w:p w14:paraId="70CAB1BA" w14:textId="77777777" w:rsidR="00ED5DC7" w:rsidRDefault="006C58A8" w:rsidP="006C58A8">
            <w:pPr>
              <w:tabs>
                <w:tab w:val="left" w:pos="567"/>
              </w:tabs>
              <w:spacing w:after="0"/>
              <w:rPr>
                <w:rFonts w:ascii="Arial" w:hAnsi="Arial" w:cs="Arial"/>
                <w:lang w:eastAsia="ja-JP"/>
              </w:rPr>
            </w:pPr>
            <w:r>
              <w:rPr>
                <w:rFonts w:ascii="Arial" w:hAnsi="Arial" w:cs="Arial"/>
                <w:lang w:eastAsia="ja-JP"/>
              </w:rPr>
              <w:t>Performance Part:</w:t>
            </w:r>
          </w:p>
          <w:p w14:paraId="0560E286" w14:textId="23056873" w:rsidR="006C58A8" w:rsidRPr="008836AC" w:rsidRDefault="00ED5DC7" w:rsidP="006C58A8">
            <w:pPr>
              <w:tabs>
                <w:tab w:val="left" w:pos="567"/>
              </w:tabs>
              <w:spacing w:after="0"/>
              <w:rPr>
                <w:rFonts w:ascii="Arial" w:hAnsi="Arial" w:cs="Arial"/>
                <w:lang w:eastAsia="ja-JP"/>
              </w:rPr>
            </w:pPr>
            <w:r w:rsidRPr="00ED5DC7">
              <w:rPr>
                <w:rFonts w:ascii="Arial" w:hAnsi="Arial" w:cs="Arial"/>
                <w:color w:val="00B050"/>
                <w:lang w:eastAsia="ja-JP"/>
              </w:rPr>
              <w:t>50%</w:t>
            </w:r>
            <w:r w:rsidR="006C58A8" w:rsidRPr="00ED5DC7">
              <w:rPr>
                <w:rFonts w:ascii="Arial" w:hAnsi="Arial" w:cs="Arial"/>
                <w:color w:val="00B050"/>
                <w:lang w:eastAsia="ja-JP"/>
              </w:rPr>
              <w:t xml:space="preserve"> </w:t>
            </w:r>
          </w:p>
        </w:tc>
        <w:tc>
          <w:tcPr>
            <w:tcW w:w="1694" w:type="dxa"/>
            <w:gridSpan w:val="2"/>
          </w:tcPr>
          <w:p w14:paraId="70DECF59" w14:textId="1ECDF139" w:rsidR="006C58A8" w:rsidRPr="006A7BCB" w:rsidRDefault="006C58A8" w:rsidP="006C58A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D8493EC" w:rsidR="00EF4800" w:rsidRPr="00AE5747" w:rsidRDefault="00DE7FA4" w:rsidP="001A248F">
            <w:pPr>
              <w:tabs>
                <w:tab w:val="left" w:pos="567"/>
              </w:tabs>
              <w:spacing w:after="0"/>
              <w:rPr>
                <w:rFonts w:ascii="Arial" w:hAnsi="Arial" w:cs="Arial"/>
              </w:rPr>
            </w:pPr>
            <w:r w:rsidRPr="00AE5747">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0F2088C" w:rsidR="006C4E32" w:rsidRPr="00AE5747" w:rsidRDefault="00DE7FA4" w:rsidP="0036248C">
            <w:pPr>
              <w:tabs>
                <w:tab w:val="left" w:pos="567"/>
              </w:tabs>
              <w:spacing w:after="0"/>
              <w:rPr>
                <w:rFonts w:ascii="Arial" w:hAnsi="Arial" w:cs="Arial"/>
                <w:lang w:eastAsia="ja-JP"/>
              </w:rPr>
            </w:pPr>
            <w:r w:rsidRPr="00AE5747">
              <w:rPr>
                <w:rFonts w:ascii="Arial" w:hAnsi="Arial" w:cs="Arial"/>
                <w:lang w:eastAsia="ja-JP"/>
              </w:rPr>
              <w:t>Daniel Popp</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F9ABDA0" w:rsidR="006C4E32" w:rsidRPr="008836AC" w:rsidRDefault="00DE7FA4" w:rsidP="001A248F">
            <w:pPr>
              <w:tabs>
                <w:tab w:val="left" w:pos="567"/>
              </w:tabs>
              <w:spacing w:after="0"/>
              <w:rPr>
                <w:rFonts w:ascii="Arial" w:hAnsi="Arial" w:cs="Arial"/>
                <w:lang w:eastAsia="ja-JP"/>
              </w:rPr>
            </w:pPr>
            <w:r>
              <w:rPr>
                <w:rFonts w:ascii="Arial" w:hAnsi="Arial" w:cs="Arial"/>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6C7F5C0" w:rsidR="006C4E32" w:rsidRPr="008836AC" w:rsidRDefault="00DE7FA4" w:rsidP="001A248F">
            <w:pPr>
              <w:tabs>
                <w:tab w:val="left" w:pos="567"/>
              </w:tabs>
              <w:spacing w:after="0"/>
              <w:rPr>
                <w:rFonts w:ascii="Arial" w:hAnsi="Arial" w:cs="Arial"/>
              </w:rPr>
            </w:pPr>
            <w:r>
              <w:rPr>
                <w:rFonts w:ascii="Arial" w:hAnsi="Arial" w:cs="Arial"/>
              </w:rPr>
              <w:t>d_popp@apple.com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14A5D">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shd w:val="clear" w:color="auto" w:fill="auto"/>
            <w:vAlign w:val="center"/>
          </w:tcPr>
          <w:p w14:paraId="0D9BB93B" w14:textId="4ED2B4F4" w:rsidR="00D22398" w:rsidRPr="008836AC" w:rsidRDefault="00C21339" w:rsidP="00C4666A">
            <w:pPr>
              <w:pStyle w:val="TAL"/>
              <w:jc w:val="center"/>
              <w:rPr>
                <w:color w:val="FF0000"/>
                <w:lang w:eastAsia="ja-JP"/>
              </w:rPr>
            </w:pPr>
            <w:r w:rsidRPr="00114A5D">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CF5F0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CF5F00">
      <w:pPr>
        <w:pStyle w:val="Heading4"/>
        <w:rPr>
          <w:lang w:eastAsia="ja-JP"/>
        </w:rPr>
      </w:pPr>
      <w:r>
        <w:rPr>
          <w:lang w:eastAsia="ja-JP"/>
        </w:rPr>
        <w:t>2.3.1</w:t>
      </w:r>
      <w:r>
        <w:rPr>
          <w:lang w:eastAsia="ja-JP"/>
        </w:rPr>
        <w:tab/>
        <w:t>Agreements</w:t>
      </w:r>
    </w:p>
    <w:p w14:paraId="05E6C52A" w14:textId="77777777" w:rsidR="00701410" w:rsidRPr="003A4B47" w:rsidRDefault="00701410" w:rsidP="00CF5F00">
      <w:pPr>
        <w:pStyle w:val="Heading4"/>
        <w:rPr>
          <w:rFonts w:cs="Arial"/>
          <w:lang w:eastAsia="ja-JP"/>
        </w:rPr>
      </w:pPr>
      <w:r>
        <w:rPr>
          <w:lang w:eastAsia="ja-JP"/>
        </w:rPr>
        <w:t>2.3.2</w:t>
      </w:r>
      <w:r>
        <w:rPr>
          <w:lang w:eastAsia="ja-JP"/>
        </w:rPr>
        <w:tab/>
        <w:t>Remaining Open issues</w:t>
      </w:r>
    </w:p>
    <w:p w14:paraId="01269A74" w14:textId="77777777" w:rsidR="00701410" w:rsidRDefault="00701410" w:rsidP="00CF5F00">
      <w:pPr>
        <w:pStyle w:val="Heading2"/>
        <w:rPr>
          <w:lang w:eastAsia="ja-JP"/>
        </w:rPr>
      </w:pPr>
      <w:r>
        <w:rPr>
          <w:lang w:eastAsia="ja-JP"/>
        </w:rPr>
        <w:t>2.4</w:t>
      </w:r>
      <w:r>
        <w:rPr>
          <w:lang w:eastAsia="ja-JP"/>
        </w:rPr>
        <w:tab/>
      </w:r>
      <w:r>
        <w:rPr>
          <w:rFonts w:hint="eastAsia"/>
          <w:lang w:eastAsia="ja-JP"/>
        </w:rPr>
        <w:t>RAN4</w:t>
      </w:r>
    </w:p>
    <w:p w14:paraId="40FFFE7A" w14:textId="03A153EF" w:rsidR="00701410" w:rsidRDefault="00701410" w:rsidP="00CF5F00">
      <w:pPr>
        <w:pStyle w:val="Heading4"/>
        <w:rPr>
          <w:lang w:eastAsia="ja-JP"/>
        </w:rPr>
      </w:pPr>
      <w:r>
        <w:rPr>
          <w:lang w:eastAsia="ja-JP"/>
        </w:rPr>
        <w:t>2.4.1</w:t>
      </w:r>
      <w:r>
        <w:rPr>
          <w:lang w:eastAsia="ja-JP"/>
        </w:rPr>
        <w:tab/>
        <w:t>Agreements</w:t>
      </w:r>
    </w:p>
    <w:p w14:paraId="0F2D8710" w14:textId="2BE7B553" w:rsidR="00C2677E" w:rsidRPr="00CD6E07" w:rsidRDefault="00C2677E" w:rsidP="00A46DD2">
      <w:pPr>
        <w:pStyle w:val="Heading4"/>
        <w:numPr>
          <w:ilvl w:val="3"/>
          <w:numId w:val="26"/>
        </w:numPr>
        <w:rPr>
          <w:rFonts w:cs="Arial"/>
          <w:sz w:val="22"/>
          <w:szCs w:val="22"/>
        </w:rPr>
      </w:pPr>
      <w:r w:rsidRPr="00CD6E07">
        <w:rPr>
          <w:rFonts w:cs="Arial"/>
          <w:sz w:val="22"/>
          <w:szCs w:val="22"/>
        </w:rPr>
        <w:t>Agreements at the RAN4#104</w:t>
      </w:r>
      <w:r w:rsidR="0087591B" w:rsidRPr="00CD6E07">
        <w:rPr>
          <w:rFonts w:cs="Arial"/>
          <w:sz w:val="22"/>
          <w:szCs w:val="22"/>
        </w:rPr>
        <w:t>-bis-e</w:t>
      </w:r>
      <w:r w:rsidRPr="00CD6E07">
        <w:rPr>
          <w:rFonts w:cs="Arial"/>
          <w:sz w:val="22"/>
          <w:szCs w:val="22"/>
        </w:rPr>
        <w:t xml:space="preserve"> meeting</w:t>
      </w:r>
    </w:p>
    <w:p w14:paraId="77718098" w14:textId="6A8FFBD5" w:rsidR="00F44602" w:rsidRDefault="00CD6E07" w:rsidP="002F5F77">
      <w:pPr>
        <w:pStyle w:val="ListParagraph"/>
        <w:numPr>
          <w:ilvl w:val="0"/>
          <w:numId w:val="25"/>
        </w:numPr>
        <w:ind w:leftChars="0"/>
        <w:jc w:val="left"/>
        <w:rPr>
          <w:rFonts w:ascii="Arial" w:hAnsi="Arial" w:cs="Arial"/>
          <w:sz w:val="22"/>
        </w:rPr>
      </w:pPr>
      <w:r w:rsidRPr="00CD6E07">
        <w:rPr>
          <w:rFonts w:ascii="Arial" w:hAnsi="Arial" w:cs="Arial"/>
          <w:sz w:val="22"/>
        </w:rPr>
        <w:t xml:space="preserve">WF [13] </w:t>
      </w:r>
      <w:r w:rsidR="00B07D4F">
        <w:rPr>
          <w:rFonts w:ascii="Arial" w:hAnsi="Arial" w:cs="Arial"/>
          <w:sz w:val="22"/>
        </w:rPr>
        <w:t xml:space="preserve">on </w:t>
      </w:r>
      <w:r w:rsidRPr="00CD6E07">
        <w:rPr>
          <w:rFonts w:ascii="Arial" w:hAnsi="Arial" w:cs="Arial"/>
          <w:bCs/>
          <w:sz w:val="22"/>
          <w:lang w:val="en-DE"/>
        </w:rPr>
        <w:t>NR-U PC3 requirements and MPR/A-MP</w:t>
      </w:r>
      <w:r w:rsidRPr="00CD6E07">
        <w:rPr>
          <w:rFonts w:ascii="Arial" w:hAnsi="Arial" w:cs="Arial"/>
          <w:bCs/>
          <w:sz w:val="22"/>
          <w:lang w:val="en-GB"/>
        </w:rPr>
        <w:t>R</w:t>
      </w:r>
      <w:r w:rsidR="00B07D4F">
        <w:rPr>
          <w:rFonts w:ascii="Arial" w:hAnsi="Arial" w:cs="Arial"/>
          <w:bCs/>
          <w:sz w:val="22"/>
          <w:lang w:val="en-GB"/>
        </w:rPr>
        <w:t xml:space="preserve"> </w:t>
      </w:r>
      <w:r w:rsidR="00A46DD2">
        <w:rPr>
          <w:rFonts w:ascii="Arial" w:hAnsi="Arial" w:cs="Arial"/>
          <w:bCs/>
          <w:sz w:val="22"/>
          <w:lang w:val="en-GB"/>
        </w:rPr>
        <w:t xml:space="preserve">agrees that the </w:t>
      </w:r>
      <w:r w:rsidR="00F44602" w:rsidRPr="00A46DD2">
        <w:rPr>
          <w:rFonts w:ascii="Arial" w:hAnsi="Arial" w:cs="Arial"/>
          <w:sz w:val="22"/>
        </w:rPr>
        <w:t>RF ACLR requirement is defined as 27dBc</w:t>
      </w:r>
      <w:r w:rsidR="005E604C">
        <w:rPr>
          <w:rFonts w:ascii="Arial" w:hAnsi="Arial" w:cs="Arial"/>
          <w:sz w:val="22"/>
        </w:rPr>
        <w:t xml:space="preserve"> (basis for MPR evaluation)</w:t>
      </w:r>
    </w:p>
    <w:p w14:paraId="6337F3AE" w14:textId="335E7C41" w:rsidR="00BF474F" w:rsidRPr="00BF474F" w:rsidRDefault="00BF474F" w:rsidP="00BF474F">
      <w:pPr>
        <w:pStyle w:val="ListParagraph"/>
        <w:numPr>
          <w:ilvl w:val="0"/>
          <w:numId w:val="25"/>
        </w:numPr>
        <w:ind w:leftChars="0"/>
        <w:jc w:val="left"/>
        <w:rPr>
          <w:rFonts w:ascii="Arial" w:hAnsi="Arial" w:cs="Arial"/>
          <w:sz w:val="22"/>
        </w:rPr>
      </w:pPr>
      <w:r w:rsidRPr="00CD6E07">
        <w:rPr>
          <w:rFonts w:ascii="Arial" w:hAnsi="Arial" w:cs="Arial"/>
          <w:sz w:val="22"/>
        </w:rPr>
        <w:t>WF [1</w:t>
      </w:r>
      <w:r>
        <w:rPr>
          <w:rFonts w:ascii="Arial" w:hAnsi="Arial" w:cs="Arial"/>
          <w:sz w:val="22"/>
        </w:rPr>
        <w:t>4</w:t>
      </w:r>
      <w:r w:rsidRPr="00CD6E07">
        <w:rPr>
          <w:rFonts w:ascii="Arial" w:hAnsi="Arial" w:cs="Arial"/>
          <w:sz w:val="22"/>
        </w:rPr>
        <w:t xml:space="preserve">] </w:t>
      </w:r>
      <w:r w:rsidRPr="00BF474F">
        <w:rPr>
          <w:rFonts w:ascii="Arial" w:hAnsi="Arial" w:cs="Arial"/>
          <w:sz w:val="22"/>
        </w:rPr>
        <w:t>on NR-U 100MHz and Channel Raster</w:t>
      </w:r>
    </w:p>
    <w:p w14:paraId="375DEE8E" w14:textId="516E7832" w:rsidR="00BF474F" w:rsidRPr="00BF474F" w:rsidRDefault="00BF474F" w:rsidP="00BF474F">
      <w:pPr>
        <w:pStyle w:val="ListParagraph"/>
        <w:numPr>
          <w:ilvl w:val="1"/>
          <w:numId w:val="25"/>
        </w:numPr>
        <w:ind w:leftChars="0"/>
        <w:rPr>
          <w:rFonts w:ascii="Arial" w:hAnsi="Arial" w:cs="Arial"/>
          <w:sz w:val="22"/>
        </w:rPr>
      </w:pPr>
      <w:r w:rsidRPr="00BF474F">
        <w:rPr>
          <w:rFonts w:ascii="Arial" w:hAnsi="Arial" w:cs="Arial"/>
          <w:sz w:val="22"/>
        </w:rPr>
        <w:t>Introduce additional channel raster points with focus on DL only. UL is only introduced when justified case by case.</w:t>
      </w:r>
    </w:p>
    <w:p w14:paraId="748C4B20" w14:textId="65A99FA2" w:rsidR="00BF474F" w:rsidRPr="00BF474F" w:rsidRDefault="00BF474F" w:rsidP="00BF474F">
      <w:pPr>
        <w:pStyle w:val="ListParagraph"/>
        <w:numPr>
          <w:ilvl w:val="1"/>
          <w:numId w:val="25"/>
        </w:numPr>
        <w:ind w:leftChars="0"/>
        <w:rPr>
          <w:rFonts w:ascii="Arial" w:hAnsi="Arial" w:cs="Arial"/>
          <w:sz w:val="22"/>
        </w:rPr>
      </w:pPr>
      <w:r w:rsidRPr="00BF474F">
        <w:rPr>
          <w:rFonts w:ascii="Arial" w:hAnsi="Arial" w:cs="Arial"/>
          <w:sz w:val="22"/>
        </w:rPr>
        <w:t>The clause 6.2F.3.3 A-MPR for NS_29 in 38.101-1 is valid as is and 100MHz channels cannot be supported. This can be added as a note in Release 17.</w:t>
      </w:r>
    </w:p>
    <w:p w14:paraId="452B0090" w14:textId="77777777" w:rsidR="00BF474F" w:rsidRPr="00BF474F" w:rsidRDefault="00BF474F" w:rsidP="00BF474F">
      <w:pPr>
        <w:pStyle w:val="ListParagraph"/>
        <w:numPr>
          <w:ilvl w:val="1"/>
          <w:numId w:val="25"/>
        </w:numPr>
        <w:ind w:leftChars="0"/>
        <w:rPr>
          <w:rFonts w:ascii="Arial" w:hAnsi="Arial" w:cs="Arial"/>
          <w:sz w:val="22"/>
        </w:rPr>
      </w:pPr>
      <w:r w:rsidRPr="00BF474F">
        <w:rPr>
          <w:rFonts w:ascii="Arial" w:hAnsi="Arial" w:cs="Arial"/>
          <w:sz w:val="22"/>
        </w:rPr>
        <w:t>The clause 6.2F.3.9 A-MPR for NS_59 in 38.101-1 is valid as is and 100MHz channels can be supported and added from Release 17.</w:t>
      </w:r>
    </w:p>
    <w:p w14:paraId="35257E57" w14:textId="5EEEC588" w:rsidR="00BF474F" w:rsidRPr="00B937D0" w:rsidRDefault="00BF474F" w:rsidP="00B937D0">
      <w:pPr>
        <w:pStyle w:val="ListParagraph"/>
        <w:numPr>
          <w:ilvl w:val="1"/>
          <w:numId w:val="25"/>
        </w:numPr>
        <w:ind w:leftChars="0"/>
        <w:rPr>
          <w:rFonts w:ascii="Arial" w:hAnsi="Arial" w:cs="Arial"/>
          <w:sz w:val="22"/>
        </w:rPr>
      </w:pPr>
      <w:r w:rsidRPr="00BF474F">
        <w:rPr>
          <w:rFonts w:ascii="Arial" w:hAnsi="Arial" w:cs="Arial"/>
          <w:sz w:val="22"/>
        </w:rPr>
        <w:t>MPR is sufficient for all 100MHz channels waveforms for NS_58</w:t>
      </w:r>
    </w:p>
    <w:p w14:paraId="5CCD5B96" w14:textId="4237F171" w:rsidR="001D58F0" w:rsidRPr="00CD6E07" w:rsidRDefault="001D58F0" w:rsidP="00CF5F00">
      <w:pPr>
        <w:pStyle w:val="Heading4"/>
        <w:rPr>
          <w:rFonts w:cs="Arial"/>
          <w:sz w:val="22"/>
          <w:szCs w:val="22"/>
        </w:rPr>
      </w:pPr>
      <w:r w:rsidRPr="00CD6E07">
        <w:rPr>
          <w:rFonts w:cs="Arial"/>
          <w:sz w:val="22"/>
          <w:szCs w:val="22"/>
        </w:rPr>
        <w:t>2.4.1.</w:t>
      </w:r>
      <w:r w:rsidR="004C7CB0" w:rsidRPr="00CD6E07">
        <w:rPr>
          <w:rFonts w:cs="Arial"/>
          <w:sz w:val="22"/>
          <w:szCs w:val="22"/>
        </w:rPr>
        <w:t>2</w:t>
      </w:r>
      <w:r w:rsidRPr="00CD6E07">
        <w:rPr>
          <w:rFonts w:cs="Arial"/>
          <w:sz w:val="22"/>
          <w:szCs w:val="22"/>
        </w:rPr>
        <w:tab/>
        <w:t>Agreements at the RAN4#105 meeting</w:t>
      </w:r>
    </w:p>
    <w:p w14:paraId="5E09CA05" w14:textId="1102A743" w:rsidR="001F56BF" w:rsidRPr="00CD6E07" w:rsidRDefault="001F56BF" w:rsidP="00CF5F00">
      <w:pPr>
        <w:pStyle w:val="ListParagraph"/>
        <w:numPr>
          <w:ilvl w:val="0"/>
          <w:numId w:val="23"/>
        </w:numPr>
        <w:ind w:leftChars="0"/>
        <w:jc w:val="left"/>
        <w:rPr>
          <w:rFonts w:ascii="Arial" w:hAnsi="Arial" w:cs="Arial"/>
          <w:sz w:val="22"/>
        </w:rPr>
      </w:pPr>
      <w:r w:rsidRPr="00CD6E07">
        <w:rPr>
          <w:rFonts w:ascii="Arial" w:hAnsi="Arial" w:cs="Arial"/>
          <w:sz w:val="22"/>
        </w:rPr>
        <w:t xml:space="preserve">Running CR [24] on introducing changes to 38.101-1 was endorsed </w:t>
      </w:r>
    </w:p>
    <w:p w14:paraId="52CF4E9A" w14:textId="33268199" w:rsidR="001D58F0" w:rsidRPr="00CD6E07" w:rsidRDefault="001D58F0" w:rsidP="00CF5F00">
      <w:pPr>
        <w:pStyle w:val="ListParagraph"/>
        <w:numPr>
          <w:ilvl w:val="0"/>
          <w:numId w:val="23"/>
        </w:numPr>
        <w:ind w:leftChars="0"/>
        <w:jc w:val="left"/>
        <w:rPr>
          <w:rFonts w:ascii="Arial" w:hAnsi="Arial" w:cs="Arial"/>
          <w:sz w:val="22"/>
        </w:rPr>
      </w:pPr>
      <w:r w:rsidRPr="00CD6E07">
        <w:rPr>
          <w:rFonts w:ascii="Arial" w:hAnsi="Arial" w:cs="Arial"/>
          <w:sz w:val="22"/>
        </w:rPr>
        <w:t>LS</w:t>
      </w:r>
      <w:r w:rsidR="002E62D3" w:rsidRPr="00CD6E07">
        <w:rPr>
          <w:rFonts w:ascii="Arial" w:hAnsi="Arial" w:cs="Arial"/>
          <w:sz w:val="22"/>
        </w:rPr>
        <w:t xml:space="preserve"> [</w:t>
      </w:r>
      <w:r w:rsidR="00EF75D1" w:rsidRPr="00CD6E07">
        <w:rPr>
          <w:rFonts w:ascii="Arial" w:hAnsi="Arial" w:cs="Arial"/>
          <w:sz w:val="22"/>
        </w:rPr>
        <w:t>29</w:t>
      </w:r>
      <w:r w:rsidR="002E62D3" w:rsidRPr="00CD6E07">
        <w:rPr>
          <w:rFonts w:ascii="Arial" w:hAnsi="Arial" w:cs="Arial"/>
          <w:sz w:val="22"/>
        </w:rPr>
        <w:t>]</w:t>
      </w:r>
      <w:r w:rsidRPr="00CD6E07">
        <w:rPr>
          <w:rFonts w:ascii="Arial" w:hAnsi="Arial" w:cs="Arial"/>
          <w:sz w:val="22"/>
        </w:rPr>
        <w:t xml:space="preserve"> </w:t>
      </w:r>
      <w:r w:rsidRPr="00CD6E07">
        <w:rPr>
          <w:rFonts w:ascii="Arial" w:hAnsi="Arial" w:cs="Arial"/>
          <w:sz w:val="22"/>
          <w:lang w:val="en-GB"/>
        </w:rPr>
        <w:t xml:space="preserve">on extending the maximum range for NS values was </w:t>
      </w:r>
      <w:r w:rsidR="00E21B9F" w:rsidRPr="00CD6E07">
        <w:rPr>
          <w:rFonts w:ascii="Arial" w:hAnsi="Arial" w:cs="Arial"/>
          <w:sz w:val="22"/>
          <w:lang w:val="en-GB"/>
        </w:rPr>
        <w:t>agreed</w:t>
      </w:r>
    </w:p>
    <w:p w14:paraId="7CEBB128" w14:textId="703CB898" w:rsidR="001D58F0" w:rsidRDefault="00092CAA" w:rsidP="00CF5F00">
      <w:pPr>
        <w:pStyle w:val="ListParagraph"/>
        <w:numPr>
          <w:ilvl w:val="1"/>
          <w:numId w:val="23"/>
        </w:numPr>
        <w:ind w:leftChars="0"/>
        <w:jc w:val="left"/>
        <w:rPr>
          <w:rFonts w:ascii="Arial" w:hAnsi="Arial" w:cs="Arial"/>
          <w:sz w:val="22"/>
        </w:rPr>
      </w:pPr>
      <w:r w:rsidRPr="00CD6E07">
        <w:rPr>
          <w:rFonts w:ascii="Arial" w:hAnsi="Arial" w:cs="Arial"/>
          <w:sz w:val="22"/>
        </w:rPr>
        <w:t>Requesting the</w:t>
      </w:r>
      <w:r>
        <w:rPr>
          <w:rFonts w:ascii="Arial" w:hAnsi="Arial" w:cs="Arial"/>
          <w:sz w:val="22"/>
        </w:rPr>
        <w:t xml:space="preserve"> extension for Rel-16 and onwards</w:t>
      </w:r>
    </w:p>
    <w:p w14:paraId="2807B948" w14:textId="3BB85B30" w:rsidR="00092CAA" w:rsidRDefault="00092CAA" w:rsidP="00CF5F00">
      <w:pPr>
        <w:pStyle w:val="ListParagraph"/>
        <w:numPr>
          <w:ilvl w:val="1"/>
          <w:numId w:val="23"/>
        </w:numPr>
        <w:ind w:leftChars="0"/>
        <w:jc w:val="left"/>
        <w:rPr>
          <w:rFonts w:ascii="Arial" w:hAnsi="Arial" w:cs="Arial"/>
          <w:sz w:val="22"/>
        </w:rPr>
      </w:pPr>
      <w:r>
        <w:rPr>
          <w:rFonts w:ascii="Arial" w:hAnsi="Arial" w:cs="Arial"/>
          <w:sz w:val="22"/>
        </w:rPr>
        <w:t>Extension shall be directly applicable to unlicensed bands</w:t>
      </w:r>
    </w:p>
    <w:p w14:paraId="2A8F14BC" w14:textId="0C03680C" w:rsidR="00092CAA" w:rsidRDefault="00092CAA" w:rsidP="00CF5F00">
      <w:pPr>
        <w:pStyle w:val="ListParagraph"/>
        <w:numPr>
          <w:ilvl w:val="1"/>
          <w:numId w:val="23"/>
        </w:numPr>
        <w:ind w:leftChars="0"/>
        <w:jc w:val="left"/>
        <w:rPr>
          <w:rFonts w:ascii="Arial" w:hAnsi="Arial" w:cs="Arial"/>
          <w:sz w:val="22"/>
        </w:rPr>
      </w:pPr>
      <w:r>
        <w:rPr>
          <w:rFonts w:ascii="Arial" w:hAnsi="Arial" w:cs="Arial"/>
          <w:sz w:val="22"/>
        </w:rPr>
        <w:t>Applicability to licensed bands</w:t>
      </w:r>
      <w:r w:rsidR="008F1DF8">
        <w:rPr>
          <w:rFonts w:ascii="Arial" w:hAnsi="Arial" w:cs="Arial"/>
          <w:sz w:val="22"/>
        </w:rPr>
        <w:t xml:space="preserve"> shall be kept as a possibility for later releases</w:t>
      </w:r>
    </w:p>
    <w:p w14:paraId="79BB48A8" w14:textId="74763C51" w:rsidR="001C4815" w:rsidRDefault="00C26B2F" w:rsidP="00CF5F00">
      <w:pPr>
        <w:pStyle w:val="ListParagraph"/>
        <w:numPr>
          <w:ilvl w:val="0"/>
          <w:numId w:val="23"/>
        </w:numPr>
        <w:ind w:leftChars="0"/>
        <w:jc w:val="left"/>
        <w:rPr>
          <w:rFonts w:ascii="Arial" w:hAnsi="Arial" w:cs="Arial"/>
          <w:sz w:val="22"/>
        </w:rPr>
      </w:pPr>
      <w:r>
        <w:rPr>
          <w:rFonts w:ascii="Arial" w:hAnsi="Arial" w:cs="Arial"/>
          <w:sz w:val="22"/>
        </w:rPr>
        <w:t xml:space="preserve">CR [30] </w:t>
      </w:r>
      <w:r w:rsidRPr="00C26B2F">
        <w:rPr>
          <w:rFonts w:ascii="Arial" w:hAnsi="Arial" w:cs="Arial"/>
          <w:sz w:val="22"/>
        </w:rPr>
        <w:t>on NR-U PC3 A-MPR in South Korea</w:t>
      </w:r>
      <w:r>
        <w:rPr>
          <w:rFonts w:ascii="Arial" w:hAnsi="Arial" w:cs="Arial"/>
          <w:sz w:val="22"/>
        </w:rPr>
        <w:t xml:space="preserve"> was </w:t>
      </w:r>
      <w:r w:rsidR="008E424E">
        <w:rPr>
          <w:rFonts w:ascii="Arial" w:hAnsi="Arial" w:cs="Arial"/>
          <w:sz w:val="22"/>
        </w:rPr>
        <w:t>endorsed</w:t>
      </w:r>
      <w:r>
        <w:rPr>
          <w:rFonts w:ascii="Arial" w:hAnsi="Arial" w:cs="Arial"/>
          <w:sz w:val="22"/>
        </w:rPr>
        <w:t xml:space="preserve"> with following content</w:t>
      </w:r>
      <w:r w:rsidR="00FE1B69">
        <w:rPr>
          <w:rFonts w:ascii="Arial" w:hAnsi="Arial" w:cs="Arial"/>
          <w:sz w:val="22"/>
        </w:rPr>
        <w:t>:</w:t>
      </w:r>
    </w:p>
    <w:p w14:paraId="5D0FD1FA" w14:textId="77777777" w:rsidR="00C26B2F" w:rsidRPr="00C26B2F" w:rsidRDefault="00C26B2F" w:rsidP="00CF5F00">
      <w:pPr>
        <w:pStyle w:val="ListParagraph"/>
        <w:numPr>
          <w:ilvl w:val="1"/>
          <w:numId w:val="23"/>
        </w:numPr>
        <w:ind w:leftChars="0"/>
        <w:jc w:val="left"/>
        <w:rPr>
          <w:rFonts w:ascii="Arial" w:hAnsi="Arial" w:cs="Arial"/>
          <w:sz w:val="22"/>
        </w:rPr>
      </w:pPr>
      <w:r w:rsidRPr="00C26B2F">
        <w:rPr>
          <w:rFonts w:ascii="Arial" w:hAnsi="Arial" w:cs="Arial"/>
          <w:sz w:val="22"/>
        </w:rPr>
        <w:t xml:space="preserve">Add NR-U PC3 A-MPR for South Korea. </w:t>
      </w:r>
    </w:p>
    <w:p w14:paraId="42F75EED" w14:textId="77777777" w:rsidR="00C26B2F" w:rsidRPr="00C26B2F" w:rsidRDefault="00C26B2F" w:rsidP="00CF5F00">
      <w:pPr>
        <w:pStyle w:val="ListParagraph"/>
        <w:numPr>
          <w:ilvl w:val="1"/>
          <w:numId w:val="23"/>
        </w:numPr>
        <w:ind w:leftChars="0"/>
        <w:jc w:val="left"/>
        <w:rPr>
          <w:rFonts w:ascii="Arial" w:hAnsi="Arial" w:cs="Arial"/>
          <w:sz w:val="22"/>
        </w:rPr>
      </w:pPr>
      <w:r w:rsidRPr="00C26B2F">
        <w:rPr>
          <w:rFonts w:ascii="Arial" w:hAnsi="Arial" w:cs="Arial"/>
          <w:sz w:val="22"/>
        </w:rPr>
        <w:t>Correct typo in Table 6.1.1.2.2-1: Signal setup.</w:t>
      </w:r>
    </w:p>
    <w:p w14:paraId="3444EFF7" w14:textId="54A55F09" w:rsidR="00C26B2F" w:rsidRDefault="00C26B2F" w:rsidP="00CF5F00">
      <w:pPr>
        <w:pStyle w:val="ListParagraph"/>
        <w:numPr>
          <w:ilvl w:val="1"/>
          <w:numId w:val="23"/>
        </w:numPr>
        <w:ind w:leftChars="0"/>
        <w:jc w:val="left"/>
        <w:rPr>
          <w:rFonts w:ascii="Arial" w:hAnsi="Arial" w:cs="Arial"/>
          <w:sz w:val="22"/>
        </w:rPr>
      </w:pPr>
      <w:r w:rsidRPr="00C26B2F">
        <w:rPr>
          <w:rFonts w:ascii="Arial" w:hAnsi="Arial" w:cs="Arial"/>
          <w:sz w:val="22"/>
        </w:rPr>
        <w:t>Add CBW of 100MHz in n96 in Table 5.1.2-2.</w:t>
      </w:r>
    </w:p>
    <w:p w14:paraId="673BD1C1" w14:textId="3DA3E134" w:rsidR="00C823A1" w:rsidRDefault="00C823A1" w:rsidP="00CF5F00">
      <w:pPr>
        <w:pStyle w:val="ListParagraph"/>
        <w:numPr>
          <w:ilvl w:val="0"/>
          <w:numId w:val="23"/>
        </w:numPr>
        <w:ind w:leftChars="0"/>
        <w:jc w:val="left"/>
        <w:rPr>
          <w:rFonts w:ascii="Arial" w:hAnsi="Arial" w:cs="Arial"/>
          <w:sz w:val="22"/>
        </w:rPr>
      </w:pPr>
      <w:r>
        <w:rPr>
          <w:rFonts w:ascii="Arial" w:hAnsi="Arial" w:cs="Arial"/>
          <w:bCs/>
        </w:rPr>
        <w:t xml:space="preserve">Running CR [21] on introducing changes to </w:t>
      </w:r>
      <w:r w:rsidRPr="00B274A0">
        <w:rPr>
          <w:rFonts w:ascii="Arial" w:hAnsi="Arial" w:cs="Arial"/>
          <w:bCs/>
        </w:rPr>
        <w:t>TR 38.849</w:t>
      </w:r>
      <w:r>
        <w:rPr>
          <w:rFonts w:ascii="Arial" w:hAnsi="Arial" w:cs="Arial"/>
          <w:bCs/>
        </w:rPr>
        <w:t xml:space="preserve"> was endorsed</w:t>
      </w:r>
    </w:p>
    <w:p w14:paraId="40AD836B" w14:textId="7B588725" w:rsidR="001D58F0" w:rsidRDefault="00022FF0" w:rsidP="00CF5F00">
      <w:pPr>
        <w:pStyle w:val="ListParagraph"/>
        <w:numPr>
          <w:ilvl w:val="0"/>
          <w:numId w:val="23"/>
        </w:numPr>
        <w:ind w:leftChars="0"/>
        <w:jc w:val="left"/>
        <w:rPr>
          <w:rFonts w:ascii="Arial" w:hAnsi="Arial" w:cs="Arial"/>
          <w:sz w:val="22"/>
        </w:rPr>
      </w:pPr>
      <w:r>
        <w:rPr>
          <w:rFonts w:ascii="Arial" w:hAnsi="Arial" w:cs="Arial"/>
          <w:sz w:val="22"/>
        </w:rPr>
        <w:t>WF</w:t>
      </w:r>
      <w:r w:rsidR="002E62D3">
        <w:rPr>
          <w:rFonts w:ascii="Arial" w:hAnsi="Arial" w:cs="Arial"/>
          <w:sz w:val="22"/>
        </w:rPr>
        <w:t xml:space="preserve"> [</w:t>
      </w:r>
      <w:r w:rsidR="00EF75D1">
        <w:rPr>
          <w:rFonts w:ascii="Arial" w:hAnsi="Arial" w:cs="Arial"/>
          <w:sz w:val="22"/>
        </w:rPr>
        <w:t>31</w:t>
      </w:r>
      <w:r w:rsidR="002E62D3">
        <w:rPr>
          <w:rFonts w:ascii="Arial" w:hAnsi="Arial" w:cs="Arial"/>
          <w:sz w:val="22"/>
        </w:rPr>
        <w:t xml:space="preserve">] on </w:t>
      </w:r>
      <w:r w:rsidR="002E62D3" w:rsidRPr="002E62D3">
        <w:rPr>
          <w:rFonts w:ascii="Arial" w:hAnsi="Arial" w:cs="Arial"/>
          <w:sz w:val="22"/>
        </w:rPr>
        <w:t>Way forward for NR-U PC3 MPR/A-MPR</w:t>
      </w:r>
      <w:r w:rsidR="00B07D4F">
        <w:rPr>
          <w:rFonts w:ascii="Arial" w:hAnsi="Arial" w:cs="Arial"/>
          <w:sz w:val="22"/>
        </w:rPr>
        <w:t xml:space="preserve"> was agreed</w:t>
      </w:r>
    </w:p>
    <w:p w14:paraId="05E5EF51" w14:textId="5ACEA86C" w:rsidR="0077032C" w:rsidRDefault="0077032C" w:rsidP="00CF5F00">
      <w:pPr>
        <w:pStyle w:val="ListParagraph"/>
        <w:numPr>
          <w:ilvl w:val="1"/>
          <w:numId w:val="23"/>
        </w:numPr>
        <w:ind w:leftChars="0"/>
        <w:jc w:val="left"/>
        <w:rPr>
          <w:rFonts w:ascii="Arial" w:hAnsi="Arial" w:cs="Arial"/>
          <w:sz w:val="22"/>
        </w:rPr>
      </w:pPr>
      <w:r w:rsidRPr="0077032C">
        <w:rPr>
          <w:rFonts w:ascii="Arial" w:hAnsi="Arial" w:cs="Arial"/>
          <w:sz w:val="22"/>
        </w:rPr>
        <w:t>PC3 US LPI 1Tx (NS_53)</w:t>
      </w:r>
      <w:r>
        <w:rPr>
          <w:rFonts w:ascii="Arial" w:hAnsi="Arial" w:cs="Arial"/>
          <w:sz w:val="22"/>
        </w:rPr>
        <w:t xml:space="preserve"> is agreed</w:t>
      </w:r>
    </w:p>
    <w:p w14:paraId="4520254E" w14:textId="6EF7D597" w:rsidR="0077032C" w:rsidRDefault="0077032C" w:rsidP="00CF5F00">
      <w:pPr>
        <w:pStyle w:val="ListParagraph"/>
        <w:numPr>
          <w:ilvl w:val="1"/>
          <w:numId w:val="23"/>
        </w:numPr>
        <w:ind w:leftChars="0"/>
        <w:jc w:val="left"/>
        <w:rPr>
          <w:rFonts w:ascii="Arial" w:hAnsi="Arial" w:cs="Arial"/>
          <w:sz w:val="22"/>
        </w:rPr>
      </w:pPr>
      <w:r w:rsidRPr="0077032C">
        <w:rPr>
          <w:rFonts w:ascii="Arial" w:hAnsi="Arial" w:cs="Arial"/>
          <w:sz w:val="22"/>
        </w:rPr>
        <w:t>PC5 1Tx A-MPR for NS_53</w:t>
      </w:r>
      <w:r>
        <w:rPr>
          <w:rFonts w:ascii="Arial" w:hAnsi="Arial" w:cs="Arial"/>
          <w:sz w:val="22"/>
        </w:rPr>
        <w:t>: Introduction of Pi/2 BPSK A-MPR values are agreed with brackets.</w:t>
      </w:r>
    </w:p>
    <w:p w14:paraId="34C9FD30" w14:textId="607885F0" w:rsidR="000A6665" w:rsidRPr="00C823A1" w:rsidRDefault="000A6665" w:rsidP="00CF5F00">
      <w:pPr>
        <w:pStyle w:val="ListParagraph"/>
        <w:numPr>
          <w:ilvl w:val="1"/>
          <w:numId w:val="23"/>
        </w:numPr>
        <w:ind w:leftChars="0"/>
        <w:jc w:val="left"/>
        <w:rPr>
          <w:rFonts w:ascii="Arial" w:hAnsi="Arial" w:cs="Arial"/>
          <w:sz w:val="22"/>
        </w:rPr>
      </w:pPr>
      <w:r w:rsidRPr="00C823A1">
        <w:rPr>
          <w:rFonts w:ascii="Arial" w:hAnsi="Arial" w:cs="Arial"/>
          <w:sz w:val="22"/>
          <w:lang w:val="en-GB"/>
        </w:rPr>
        <w:t>South Korea LPI 1Tx (NS_60): Table is agreed.</w:t>
      </w:r>
    </w:p>
    <w:p w14:paraId="0AB73536" w14:textId="7EEF63C5" w:rsidR="000A6665" w:rsidRPr="0066466E" w:rsidRDefault="0066466E" w:rsidP="00CF5F00">
      <w:pPr>
        <w:pStyle w:val="ListParagraph"/>
        <w:numPr>
          <w:ilvl w:val="0"/>
          <w:numId w:val="23"/>
        </w:numPr>
        <w:ind w:leftChars="0"/>
        <w:jc w:val="left"/>
        <w:rPr>
          <w:rFonts w:ascii="Arial" w:hAnsi="Arial" w:cs="Arial"/>
          <w:sz w:val="22"/>
        </w:rPr>
      </w:pPr>
      <w:r>
        <w:rPr>
          <w:rFonts w:ascii="Arial" w:hAnsi="Arial" w:cs="Arial"/>
          <w:sz w:val="22"/>
        </w:rPr>
        <w:t>WF [</w:t>
      </w:r>
      <w:r w:rsidR="00EF75D1">
        <w:rPr>
          <w:rFonts w:ascii="Arial" w:hAnsi="Arial" w:cs="Arial"/>
          <w:sz w:val="22"/>
        </w:rPr>
        <w:t>32</w:t>
      </w:r>
      <w:r>
        <w:rPr>
          <w:rFonts w:ascii="Arial" w:hAnsi="Arial" w:cs="Arial"/>
          <w:sz w:val="22"/>
        </w:rPr>
        <w:t xml:space="preserve">] on </w:t>
      </w:r>
      <w:r w:rsidRPr="0066466E">
        <w:rPr>
          <w:rFonts w:ascii="Arial" w:hAnsi="Arial" w:cs="Arial"/>
          <w:sz w:val="22"/>
          <w:lang w:val="en-GB"/>
        </w:rPr>
        <w:t>WF on remaining topics on NR-U</w:t>
      </w:r>
      <w:r w:rsidR="00B07D4F">
        <w:rPr>
          <w:rFonts w:ascii="Arial" w:hAnsi="Arial" w:cs="Arial"/>
          <w:sz w:val="22"/>
          <w:lang w:val="en-GB"/>
        </w:rPr>
        <w:t xml:space="preserve"> was agreed</w:t>
      </w:r>
    </w:p>
    <w:p w14:paraId="5D58FACB" w14:textId="70C61D98" w:rsidR="0066466E" w:rsidRPr="0066466E" w:rsidRDefault="0066466E" w:rsidP="00CF5F00">
      <w:pPr>
        <w:pStyle w:val="ListParagraph"/>
        <w:numPr>
          <w:ilvl w:val="1"/>
          <w:numId w:val="23"/>
        </w:numPr>
        <w:ind w:leftChars="0"/>
        <w:jc w:val="left"/>
        <w:rPr>
          <w:rFonts w:ascii="Arial" w:hAnsi="Arial" w:cs="Arial"/>
          <w:sz w:val="22"/>
        </w:rPr>
      </w:pPr>
      <w:r w:rsidRPr="0066466E">
        <w:rPr>
          <w:rFonts w:ascii="Arial" w:hAnsi="Arial" w:cs="Arial"/>
          <w:sz w:val="22"/>
          <w:lang w:val="en-GB"/>
        </w:rPr>
        <w:t xml:space="preserve">Add channel raster points to band n96 to enable the 20MHz channel at 5925-5945MHz. </w:t>
      </w:r>
      <w:r w:rsidRPr="0066466E">
        <w:rPr>
          <w:rFonts w:ascii="Arial" w:hAnsi="Arial" w:cs="Arial"/>
          <w:sz w:val="22"/>
          <w:lang w:val="en-GB"/>
        </w:rPr>
        <w:lastRenderedPageBreak/>
        <w:t>Add a note for those raster points to specify it as DL only.</w:t>
      </w:r>
      <w:r>
        <w:rPr>
          <w:rFonts w:ascii="Arial" w:hAnsi="Arial" w:cs="Arial"/>
          <w:sz w:val="22"/>
          <w:lang w:val="en-GB"/>
        </w:rPr>
        <w:t xml:space="preserve"> </w:t>
      </w:r>
      <w:r w:rsidRPr="0066466E">
        <w:rPr>
          <w:rFonts w:ascii="Arial" w:hAnsi="Arial" w:cs="Arial"/>
          <w:sz w:val="22"/>
        </w:rPr>
        <w:t>Allow wideband operation of the first 20MHz channel at 5925-5945MHz with the next 20, 40, 60 and 80MHz channels. This lowest 20MHz sub-band is restricted to DL only but the other sub-bands may also support UL.</w:t>
      </w:r>
    </w:p>
    <w:p w14:paraId="6BF75C88" w14:textId="0C8EF4CA" w:rsidR="0066466E" w:rsidRPr="00A83E8C" w:rsidRDefault="00A83E8C" w:rsidP="00CF5F00">
      <w:pPr>
        <w:pStyle w:val="ListParagraph"/>
        <w:numPr>
          <w:ilvl w:val="1"/>
          <w:numId w:val="23"/>
        </w:numPr>
        <w:ind w:leftChars="0"/>
        <w:jc w:val="left"/>
        <w:rPr>
          <w:rFonts w:ascii="Arial" w:hAnsi="Arial" w:cs="Arial"/>
          <w:sz w:val="22"/>
        </w:rPr>
      </w:pPr>
      <w:r w:rsidRPr="00A83E8C">
        <w:rPr>
          <w:rFonts w:ascii="Arial" w:hAnsi="Arial" w:cs="Arial"/>
          <w:sz w:val="22"/>
        </w:rPr>
        <w:t>Band Combination Support for NR-U</w:t>
      </w:r>
      <w:r>
        <w:rPr>
          <w:rFonts w:ascii="Arial" w:hAnsi="Arial" w:cs="Arial"/>
          <w:sz w:val="22"/>
        </w:rPr>
        <w:t xml:space="preserve">: </w:t>
      </w:r>
      <w:r w:rsidR="0066466E" w:rsidRPr="00A83E8C">
        <w:rPr>
          <w:rFonts w:ascii="Arial" w:hAnsi="Arial" w:cs="Arial"/>
          <w:sz w:val="22"/>
        </w:rPr>
        <w:t>Do not discuss non-contiguous UL CA for unlicensed operation only in this WI. Further discuss how to handle non-contiguous and contiguous UL CA for unlicensed operation only in RAN plenary.</w:t>
      </w:r>
    </w:p>
    <w:p w14:paraId="1CC8C91D" w14:textId="4E1B34EB" w:rsidR="007B0A56" w:rsidRPr="007B0A56" w:rsidRDefault="00A83E8C" w:rsidP="00CF5F00">
      <w:pPr>
        <w:pStyle w:val="ListParagraph"/>
        <w:numPr>
          <w:ilvl w:val="1"/>
          <w:numId w:val="23"/>
        </w:numPr>
        <w:ind w:leftChars="0"/>
        <w:jc w:val="left"/>
        <w:rPr>
          <w:rFonts w:ascii="Arial" w:hAnsi="Arial" w:cs="Arial"/>
          <w:sz w:val="22"/>
        </w:rPr>
      </w:pPr>
      <w:r w:rsidRPr="00A83E8C">
        <w:rPr>
          <w:rFonts w:ascii="Arial" w:hAnsi="Arial" w:cs="Arial"/>
          <w:sz w:val="22"/>
          <w:lang w:val="en-GB"/>
        </w:rPr>
        <w:t>Higher Power Classes</w:t>
      </w:r>
      <w:r>
        <w:rPr>
          <w:rFonts w:ascii="Arial" w:hAnsi="Arial" w:cs="Arial"/>
          <w:sz w:val="22"/>
          <w:lang w:val="en-GB"/>
        </w:rPr>
        <w:t>:</w:t>
      </w:r>
      <w:r w:rsidRPr="00A83E8C">
        <w:rPr>
          <w:rFonts w:ascii="Arial" w:hAnsi="Arial" w:cs="Arial"/>
          <w:sz w:val="22"/>
          <w:lang w:val="en-GB"/>
        </w:rPr>
        <w:t xml:space="preserve"> </w:t>
      </w:r>
      <w:r w:rsidR="007B0A56" w:rsidRPr="007B0A56">
        <w:rPr>
          <w:rFonts w:ascii="Arial" w:hAnsi="Arial" w:cs="Arial"/>
          <w:sz w:val="22"/>
        </w:rPr>
        <w:t>Do not discuss Higher Power Classes</w:t>
      </w:r>
      <w:r>
        <w:rPr>
          <w:rFonts w:ascii="Arial" w:hAnsi="Arial" w:cs="Arial"/>
          <w:sz w:val="22"/>
        </w:rPr>
        <w:t xml:space="preserve"> </w:t>
      </w:r>
      <w:r w:rsidRPr="00A83E8C">
        <w:rPr>
          <w:rFonts w:ascii="Arial" w:hAnsi="Arial" w:cs="Arial"/>
          <w:sz w:val="22"/>
          <w:lang w:val="en-GB"/>
        </w:rPr>
        <w:t>(</w:t>
      </w:r>
      <w:proofErr w:type="spellStart"/>
      <w:r>
        <w:rPr>
          <w:rFonts w:ascii="Arial" w:hAnsi="Arial" w:cs="Arial"/>
          <w:sz w:val="22"/>
          <w:lang w:val="en-GB"/>
        </w:rPr>
        <w:t>e.i.</w:t>
      </w:r>
      <w:proofErr w:type="spellEnd"/>
      <w:r>
        <w:rPr>
          <w:rFonts w:ascii="Arial" w:hAnsi="Arial" w:cs="Arial"/>
          <w:sz w:val="22"/>
          <w:lang w:val="en-GB"/>
        </w:rPr>
        <w:t xml:space="preserve"> </w:t>
      </w:r>
      <w:r w:rsidRPr="00A83E8C">
        <w:rPr>
          <w:rFonts w:ascii="Arial" w:hAnsi="Arial" w:cs="Arial"/>
          <w:sz w:val="22"/>
          <w:lang w:val="en-GB"/>
        </w:rPr>
        <w:t>PC2 and PC1.5)</w:t>
      </w:r>
      <w:r w:rsidR="007B0A56" w:rsidRPr="007B0A56">
        <w:rPr>
          <w:rFonts w:ascii="Arial" w:hAnsi="Arial" w:cs="Arial"/>
          <w:sz w:val="22"/>
        </w:rPr>
        <w:t xml:space="preserve"> for unlicensed operation for NS_54 only in this WI.</w:t>
      </w:r>
      <w:r w:rsidR="007B0A56">
        <w:rPr>
          <w:rFonts w:ascii="Arial" w:hAnsi="Arial" w:cs="Arial"/>
          <w:sz w:val="22"/>
        </w:rPr>
        <w:t xml:space="preserve"> </w:t>
      </w:r>
      <w:r w:rsidR="007B0A56" w:rsidRPr="007B0A56">
        <w:rPr>
          <w:rFonts w:ascii="Arial" w:hAnsi="Arial" w:cs="Arial"/>
          <w:sz w:val="22"/>
        </w:rPr>
        <w:t>Further discuss how to handle Higher Power Classes for unlicensed operation for NS_54 only in RAN plenary.</w:t>
      </w:r>
    </w:p>
    <w:p w14:paraId="2FA1683D" w14:textId="3F1F0563" w:rsidR="0066466E" w:rsidRPr="00A83E8C" w:rsidRDefault="00A83E8C" w:rsidP="00CF5F00">
      <w:pPr>
        <w:pStyle w:val="ListParagraph"/>
        <w:numPr>
          <w:ilvl w:val="1"/>
          <w:numId w:val="23"/>
        </w:numPr>
        <w:ind w:leftChars="0"/>
        <w:jc w:val="left"/>
        <w:rPr>
          <w:rFonts w:ascii="Arial" w:hAnsi="Arial" w:cs="Arial"/>
          <w:sz w:val="22"/>
          <w:lang w:val="en-GB"/>
        </w:rPr>
      </w:pPr>
      <w:r w:rsidRPr="00A83E8C">
        <w:rPr>
          <w:rFonts w:ascii="Arial" w:hAnsi="Arial" w:cs="Arial"/>
          <w:sz w:val="22"/>
          <w:lang w:val="en-GB"/>
        </w:rPr>
        <w:t>NR-U power class fallback</w:t>
      </w:r>
      <w:r>
        <w:rPr>
          <w:rFonts w:ascii="Arial" w:hAnsi="Arial" w:cs="Arial"/>
          <w:sz w:val="22"/>
          <w:lang w:val="en-GB"/>
        </w:rPr>
        <w:t xml:space="preserve">: </w:t>
      </w:r>
      <w:r w:rsidR="0052074A" w:rsidRPr="00A83E8C">
        <w:rPr>
          <w:rFonts w:ascii="Arial" w:hAnsi="Arial" w:cs="Arial"/>
          <w:sz w:val="22"/>
        </w:rPr>
        <w:t>Power class fallback is not required for NR-U PC3.</w:t>
      </w:r>
    </w:p>
    <w:p w14:paraId="5F1DA41B" w14:textId="77777777" w:rsidR="00C2677E" w:rsidRPr="001D58F0" w:rsidRDefault="00C2677E" w:rsidP="00CF5F00">
      <w:pPr>
        <w:rPr>
          <w:rFonts w:ascii="Arial" w:hAnsi="Arial" w:cs="Arial"/>
          <w:sz w:val="22"/>
          <w:szCs w:val="22"/>
          <w:lang w:eastAsia="ja-JP"/>
        </w:rPr>
      </w:pPr>
    </w:p>
    <w:p w14:paraId="775EE37D" w14:textId="591CBDB2" w:rsidR="00CB52B1" w:rsidRPr="00C11D15" w:rsidRDefault="00701410" w:rsidP="00CF5F00">
      <w:pPr>
        <w:pStyle w:val="Heading4"/>
        <w:rPr>
          <w:lang w:eastAsia="ja-JP"/>
        </w:rPr>
      </w:pPr>
      <w:r>
        <w:rPr>
          <w:lang w:eastAsia="ja-JP"/>
        </w:rPr>
        <w:t>2.4.2</w:t>
      </w:r>
      <w:r>
        <w:rPr>
          <w:lang w:eastAsia="ja-JP"/>
        </w:rPr>
        <w:tab/>
        <w:t>Remaining Open issues</w:t>
      </w:r>
    </w:p>
    <w:p w14:paraId="1B88E24C" w14:textId="115CFE62" w:rsidR="004C7CB0" w:rsidRPr="00E4265E" w:rsidRDefault="004C7CB0" w:rsidP="00CF5F00">
      <w:pPr>
        <w:pStyle w:val="Heading4"/>
        <w:rPr>
          <w:rFonts w:cs="Arial"/>
          <w:sz w:val="22"/>
          <w:szCs w:val="22"/>
        </w:rPr>
      </w:pPr>
      <w:r w:rsidRPr="00E4265E">
        <w:rPr>
          <w:rFonts w:cs="Arial"/>
          <w:sz w:val="22"/>
          <w:szCs w:val="22"/>
        </w:rPr>
        <w:t>2.4.2.</w:t>
      </w:r>
      <w:r w:rsidR="00C11D15">
        <w:rPr>
          <w:rFonts w:cs="Arial"/>
          <w:sz w:val="22"/>
          <w:szCs w:val="22"/>
        </w:rPr>
        <w:t>1</w:t>
      </w:r>
      <w:r w:rsidRPr="00E4265E">
        <w:rPr>
          <w:rFonts w:cs="Arial"/>
          <w:sz w:val="22"/>
          <w:szCs w:val="22"/>
        </w:rPr>
        <w:tab/>
        <w:t>Open issues after RAN4#10</w:t>
      </w:r>
      <w:r w:rsidR="006906DD" w:rsidRPr="00E4265E">
        <w:rPr>
          <w:rFonts w:cs="Arial"/>
          <w:sz w:val="22"/>
          <w:szCs w:val="22"/>
        </w:rPr>
        <w:t>5</w:t>
      </w:r>
      <w:r w:rsidRPr="00E4265E">
        <w:rPr>
          <w:rFonts w:cs="Arial"/>
          <w:sz w:val="22"/>
          <w:szCs w:val="22"/>
        </w:rPr>
        <w:t xml:space="preserve"> meeting</w:t>
      </w:r>
    </w:p>
    <w:p w14:paraId="71D69952" w14:textId="237842F7" w:rsidR="003F6DF1" w:rsidRPr="003F6DF1" w:rsidRDefault="003F6DF1" w:rsidP="00CF5F00">
      <w:pPr>
        <w:pStyle w:val="ListParagraph"/>
        <w:numPr>
          <w:ilvl w:val="0"/>
          <w:numId w:val="24"/>
        </w:numPr>
        <w:ind w:leftChars="0"/>
        <w:jc w:val="left"/>
        <w:rPr>
          <w:rFonts w:ascii="Arial" w:hAnsi="Arial" w:cs="Arial"/>
          <w:sz w:val="22"/>
        </w:rPr>
      </w:pPr>
      <w:r>
        <w:rPr>
          <w:rFonts w:ascii="Arial" w:hAnsi="Arial" w:cs="Arial"/>
          <w:sz w:val="22"/>
        </w:rPr>
        <w:t>WF [</w:t>
      </w:r>
      <w:r w:rsidR="00EF75D1">
        <w:rPr>
          <w:rFonts w:ascii="Arial" w:hAnsi="Arial" w:cs="Arial"/>
          <w:sz w:val="22"/>
        </w:rPr>
        <w:t>31</w:t>
      </w:r>
      <w:r>
        <w:rPr>
          <w:rFonts w:ascii="Arial" w:hAnsi="Arial" w:cs="Arial"/>
          <w:sz w:val="22"/>
        </w:rPr>
        <w:t xml:space="preserve">] on </w:t>
      </w:r>
      <w:r w:rsidRPr="002E62D3">
        <w:rPr>
          <w:rFonts w:ascii="Arial" w:hAnsi="Arial" w:cs="Arial"/>
          <w:sz w:val="22"/>
        </w:rPr>
        <w:t>Way forward for NR-U PC3 MPR/A-MPR</w:t>
      </w:r>
      <w:r>
        <w:rPr>
          <w:rFonts w:ascii="Arial" w:hAnsi="Arial" w:cs="Arial"/>
          <w:sz w:val="22"/>
        </w:rPr>
        <w:t xml:space="preserve"> captures several open topics</w:t>
      </w:r>
    </w:p>
    <w:p w14:paraId="7CCF866C" w14:textId="41755030" w:rsidR="006906DD" w:rsidRDefault="00E4265E" w:rsidP="00CF5F00">
      <w:pPr>
        <w:pStyle w:val="ListParagraph"/>
        <w:numPr>
          <w:ilvl w:val="1"/>
          <w:numId w:val="24"/>
        </w:numPr>
        <w:ind w:leftChars="0"/>
        <w:jc w:val="left"/>
        <w:rPr>
          <w:rFonts w:ascii="Arial" w:hAnsi="Arial" w:cs="Arial"/>
          <w:sz w:val="22"/>
        </w:rPr>
      </w:pPr>
      <w:r w:rsidRPr="00E4265E">
        <w:rPr>
          <w:rFonts w:ascii="Arial" w:hAnsi="Arial" w:cs="Arial"/>
          <w:sz w:val="22"/>
        </w:rPr>
        <w:t>Discussion on PC3 MPR</w:t>
      </w:r>
      <w:r>
        <w:rPr>
          <w:rFonts w:ascii="Arial" w:hAnsi="Arial" w:cs="Arial"/>
          <w:sz w:val="22"/>
        </w:rPr>
        <w:t xml:space="preserve"> is not finished. </w:t>
      </w:r>
      <w:r w:rsidR="003F6DF1">
        <w:rPr>
          <w:rFonts w:ascii="Arial" w:hAnsi="Arial" w:cs="Arial"/>
          <w:sz w:val="22"/>
        </w:rPr>
        <w:t xml:space="preserve">The evaluation focus (simulation &amp; measurements) </w:t>
      </w:r>
      <w:r w:rsidR="00FA03ED">
        <w:rPr>
          <w:rFonts w:ascii="Arial" w:hAnsi="Arial" w:cs="Arial"/>
          <w:sz w:val="22"/>
        </w:rPr>
        <w:t xml:space="preserve">is put </w:t>
      </w:r>
      <w:r w:rsidR="003F6DF1">
        <w:rPr>
          <w:rFonts w:ascii="Arial" w:hAnsi="Arial" w:cs="Arial"/>
          <w:sz w:val="22"/>
        </w:rPr>
        <w:t>on wideband</w:t>
      </w:r>
      <w:r w:rsidR="00FA03ED">
        <w:rPr>
          <w:rFonts w:ascii="Arial" w:hAnsi="Arial" w:cs="Arial"/>
          <w:sz w:val="22"/>
        </w:rPr>
        <w:t xml:space="preserve"> </w:t>
      </w:r>
      <w:r w:rsidR="00533555">
        <w:rPr>
          <w:rFonts w:ascii="Arial" w:hAnsi="Arial" w:cs="Arial"/>
          <w:sz w:val="22"/>
        </w:rPr>
        <w:t xml:space="preserve">cases </w:t>
      </w:r>
      <w:r w:rsidR="00FA03ED">
        <w:rPr>
          <w:rFonts w:ascii="Arial" w:hAnsi="Arial" w:cs="Arial"/>
          <w:sz w:val="22"/>
        </w:rPr>
        <w:t xml:space="preserve">as increased backoff need is expected in certain </w:t>
      </w:r>
      <w:r w:rsidR="00533555">
        <w:rPr>
          <w:rFonts w:ascii="Arial" w:hAnsi="Arial" w:cs="Arial"/>
          <w:sz w:val="22"/>
        </w:rPr>
        <w:t>scenarios</w:t>
      </w:r>
      <w:r w:rsidR="00FA03ED">
        <w:rPr>
          <w:rFonts w:ascii="Arial" w:hAnsi="Arial" w:cs="Arial"/>
          <w:sz w:val="22"/>
        </w:rPr>
        <w:t>. Final agreement on 1Tx NR-U PC3 MPR table is expected to be made in RAN4#106.</w:t>
      </w:r>
    </w:p>
    <w:p w14:paraId="290D42C9" w14:textId="00DCBCBC" w:rsidR="00FA03ED" w:rsidRDefault="0077032C" w:rsidP="00CF5F00">
      <w:pPr>
        <w:pStyle w:val="ListParagraph"/>
        <w:numPr>
          <w:ilvl w:val="1"/>
          <w:numId w:val="24"/>
        </w:numPr>
        <w:ind w:leftChars="0"/>
        <w:jc w:val="left"/>
        <w:rPr>
          <w:rFonts w:ascii="Arial" w:hAnsi="Arial" w:cs="Arial"/>
          <w:sz w:val="22"/>
        </w:rPr>
      </w:pPr>
      <w:r w:rsidRPr="0077032C">
        <w:rPr>
          <w:rFonts w:ascii="Arial" w:hAnsi="Arial" w:cs="Arial"/>
          <w:sz w:val="22"/>
        </w:rPr>
        <w:t xml:space="preserve">PC3 US LPI </w:t>
      </w:r>
      <w:r>
        <w:rPr>
          <w:rFonts w:ascii="Arial" w:hAnsi="Arial" w:cs="Arial"/>
          <w:sz w:val="22"/>
        </w:rPr>
        <w:t>2</w:t>
      </w:r>
      <w:r w:rsidRPr="0077032C">
        <w:rPr>
          <w:rFonts w:ascii="Arial" w:hAnsi="Arial" w:cs="Arial"/>
          <w:sz w:val="22"/>
        </w:rPr>
        <w:t>Tx (NS_53)</w:t>
      </w:r>
      <w:r>
        <w:rPr>
          <w:rFonts w:ascii="Arial" w:hAnsi="Arial" w:cs="Arial"/>
          <w:sz w:val="22"/>
        </w:rPr>
        <w:t xml:space="preserve"> is open item. Additionally, it is FFS whether one A-MPR table is sufficient for 1Tx and 2Tx operation.</w:t>
      </w:r>
    </w:p>
    <w:p w14:paraId="2F413524" w14:textId="47E6FF96" w:rsidR="0077032C" w:rsidRDefault="0077032C" w:rsidP="00CF5F00">
      <w:pPr>
        <w:pStyle w:val="ListParagraph"/>
        <w:numPr>
          <w:ilvl w:val="1"/>
          <w:numId w:val="24"/>
        </w:numPr>
        <w:ind w:leftChars="0"/>
        <w:jc w:val="left"/>
        <w:rPr>
          <w:rFonts w:ascii="Arial" w:hAnsi="Arial" w:cs="Arial"/>
          <w:sz w:val="22"/>
        </w:rPr>
      </w:pPr>
      <w:r w:rsidRPr="0077032C">
        <w:rPr>
          <w:rFonts w:ascii="Arial" w:hAnsi="Arial" w:cs="Arial"/>
          <w:sz w:val="22"/>
        </w:rPr>
        <w:t>PC5 1Tx A-MPR for NS_53</w:t>
      </w:r>
      <w:r>
        <w:rPr>
          <w:rFonts w:ascii="Arial" w:hAnsi="Arial" w:cs="Arial"/>
          <w:sz w:val="22"/>
        </w:rPr>
        <w:t xml:space="preserve">: </w:t>
      </w:r>
      <w:r w:rsidR="007148F6">
        <w:rPr>
          <w:rFonts w:ascii="Arial" w:hAnsi="Arial" w:cs="Arial"/>
          <w:sz w:val="22"/>
        </w:rPr>
        <w:t>Final decision on Pi/2 BPSK is FSS</w:t>
      </w:r>
      <w:r>
        <w:rPr>
          <w:rFonts w:ascii="Arial" w:hAnsi="Arial" w:cs="Arial"/>
          <w:sz w:val="22"/>
        </w:rPr>
        <w:t xml:space="preserve"> </w:t>
      </w:r>
      <w:proofErr w:type="spellStart"/>
      <w:r>
        <w:rPr>
          <w:rFonts w:ascii="Arial" w:hAnsi="Arial" w:cs="Arial"/>
          <w:sz w:val="22"/>
        </w:rPr>
        <w:t>e.i.</w:t>
      </w:r>
      <w:proofErr w:type="spellEnd"/>
      <w:r>
        <w:rPr>
          <w:rFonts w:ascii="Arial" w:hAnsi="Arial" w:cs="Arial"/>
          <w:sz w:val="22"/>
        </w:rPr>
        <w:t xml:space="preserve"> agreeing on final values and removing brackets.</w:t>
      </w:r>
    </w:p>
    <w:p w14:paraId="14A2D182" w14:textId="77777777" w:rsidR="008B600E" w:rsidRDefault="007148F6" w:rsidP="00CF5F00">
      <w:pPr>
        <w:pStyle w:val="ListParagraph"/>
        <w:numPr>
          <w:ilvl w:val="1"/>
          <w:numId w:val="24"/>
        </w:numPr>
        <w:ind w:leftChars="0"/>
        <w:jc w:val="left"/>
        <w:rPr>
          <w:rFonts w:ascii="Arial" w:hAnsi="Arial" w:cs="Arial"/>
          <w:sz w:val="22"/>
        </w:rPr>
      </w:pPr>
      <w:r w:rsidRPr="007148F6">
        <w:rPr>
          <w:rFonts w:ascii="Arial" w:hAnsi="Arial" w:cs="Arial"/>
          <w:sz w:val="22"/>
        </w:rPr>
        <w:t>US SP 1Tx (NS_54)</w:t>
      </w:r>
      <w:r>
        <w:rPr>
          <w:rFonts w:ascii="Arial" w:hAnsi="Arial" w:cs="Arial"/>
          <w:sz w:val="22"/>
        </w:rPr>
        <w:t>: Final decision on A-MPR values is FSS</w:t>
      </w:r>
      <w:r w:rsidR="008B600E">
        <w:rPr>
          <w:rFonts w:ascii="Arial" w:hAnsi="Arial" w:cs="Arial"/>
          <w:sz w:val="22"/>
        </w:rPr>
        <w:t>. Additionally, it is FFS whether one A-MPR table is sufficient for 1Tx and 2Tx operation.</w:t>
      </w:r>
    </w:p>
    <w:p w14:paraId="403BF0A5" w14:textId="2885E8ED" w:rsidR="0077032C" w:rsidRPr="00B44603" w:rsidRDefault="00B44603" w:rsidP="00CF5F00">
      <w:pPr>
        <w:pStyle w:val="ListParagraph"/>
        <w:numPr>
          <w:ilvl w:val="1"/>
          <w:numId w:val="24"/>
        </w:numPr>
        <w:ind w:leftChars="0"/>
        <w:jc w:val="left"/>
        <w:rPr>
          <w:rFonts w:ascii="Arial" w:hAnsi="Arial" w:cs="Arial"/>
          <w:sz w:val="22"/>
        </w:rPr>
      </w:pPr>
      <w:r w:rsidRPr="00B44603">
        <w:rPr>
          <w:rFonts w:ascii="Arial" w:hAnsi="Arial" w:cs="Arial"/>
          <w:sz w:val="22"/>
        </w:rPr>
        <w:t xml:space="preserve">PC3 1Tx A-MPR for NS_30: Final decision on A-MPR values is FSS. </w:t>
      </w:r>
      <w:r>
        <w:rPr>
          <w:rFonts w:ascii="Arial" w:hAnsi="Arial" w:cs="Arial"/>
          <w:sz w:val="22"/>
        </w:rPr>
        <w:t>Further evaluation with focus on wideband cases is needed.</w:t>
      </w:r>
    </w:p>
    <w:p w14:paraId="5CD978AE" w14:textId="309B85E7" w:rsidR="000A6665" w:rsidRDefault="000A6665" w:rsidP="00CF5F00">
      <w:pPr>
        <w:pStyle w:val="ListParagraph"/>
        <w:numPr>
          <w:ilvl w:val="1"/>
          <w:numId w:val="24"/>
        </w:numPr>
        <w:ind w:leftChars="0"/>
        <w:jc w:val="left"/>
        <w:rPr>
          <w:rFonts w:ascii="Arial" w:hAnsi="Arial" w:cs="Arial"/>
          <w:sz w:val="22"/>
        </w:rPr>
      </w:pPr>
      <w:r w:rsidRPr="00A921BC">
        <w:rPr>
          <w:rFonts w:ascii="Arial" w:hAnsi="Arial" w:cs="Arial"/>
          <w:sz w:val="22"/>
          <w:lang w:val="en-GB"/>
        </w:rPr>
        <w:t xml:space="preserve">South Korea LPI 2Tx (NS_60): More simulation results are </w:t>
      </w:r>
      <w:r w:rsidR="00F43009" w:rsidRPr="00A921BC">
        <w:rPr>
          <w:rFonts w:ascii="Arial" w:hAnsi="Arial" w:cs="Arial"/>
          <w:sz w:val="22"/>
          <w:lang w:val="en-GB"/>
        </w:rPr>
        <w:t>needed</w:t>
      </w:r>
      <w:r w:rsidRPr="00A921BC">
        <w:rPr>
          <w:rFonts w:ascii="Arial" w:hAnsi="Arial" w:cs="Arial"/>
          <w:sz w:val="22"/>
          <w:lang w:val="en-GB"/>
        </w:rPr>
        <w:t>.</w:t>
      </w:r>
      <w:r>
        <w:rPr>
          <w:rFonts w:ascii="Arial" w:hAnsi="Arial" w:cs="Arial"/>
          <w:sz w:val="22"/>
          <w:u w:val="single"/>
          <w:lang w:val="en-GB"/>
        </w:rPr>
        <w:t xml:space="preserve"> </w:t>
      </w:r>
      <w:r>
        <w:rPr>
          <w:rFonts w:ascii="Arial" w:hAnsi="Arial" w:cs="Arial"/>
          <w:sz w:val="22"/>
        </w:rPr>
        <w:t xml:space="preserve">It is FFS whether </w:t>
      </w:r>
      <w:r w:rsidR="00DD42D8">
        <w:rPr>
          <w:rFonts w:ascii="Arial" w:hAnsi="Arial" w:cs="Arial"/>
          <w:sz w:val="22"/>
        </w:rPr>
        <w:t>separate table for 2Tx case is required.</w:t>
      </w:r>
    </w:p>
    <w:p w14:paraId="596CB713" w14:textId="02AD6B93" w:rsidR="0052074A" w:rsidRPr="0052074A" w:rsidRDefault="0052074A" w:rsidP="00CF5F00">
      <w:pPr>
        <w:pStyle w:val="ListParagraph"/>
        <w:numPr>
          <w:ilvl w:val="0"/>
          <w:numId w:val="24"/>
        </w:numPr>
        <w:ind w:leftChars="0"/>
        <w:jc w:val="left"/>
        <w:rPr>
          <w:rFonts w:ascii="Arial" w:hAnsi="Arial" w:cs="Arial"/>
          <w:sz w:val="22"/>
        </w:rPr>
      </w:pPr>
      <w:r>
        <w:rPr>
          <w:rFonts w:ascii="Arial" w:hAnsi="Arial" w:cs="Arial"/>
          <w:sz w:val="22"/>
        </w:rPr>
        <w:t>WF [</w:t>
      </w:r>
      <w:r w:rsidR="00EF75D1">
        <w:rPr>
          <w:rFonts w:ascii="Arial" w:hAnsi="Arial" w:cs="Arial"/>
          <w:sz w:val="22"/>
        </w:rPr>
        <w:t>32</w:t>
      </w:r>
      <w:r>
        <w:rPr>
          <w:rFonts w:ascii="Arial" w:hAnsi="Arial" w:cs="Arial"/>
          <w:sz w:val="22"/>
        </w:rPr>
        <w:t xml:space="preserve">] on </w:t>
      </w:r>
      <w:r w:rsidRPr="0066466E">
        <w:rPr>
          <w:rFonts w:ascii="Arial" w:hAnsi="Arial" w:cs="Arial"/>
          <w:sz w:val="22"/>
          <w:lang w:val="en-GB"/>
        </w:rPr>
        <w:t>WF on remaining topics on NR-U</w:t>
      </w:r>
    </w:p>
    <w:p w14:paraId="75431499" w14:textId="441BA6E1" w:rsidR="0052074A" w:rsidRDefault="0052074A" w:rsidP="00CF5F00">
      <w:pPr>
        <w:pStyle w:val="ListParagraph"/>
        <w:numPr>
          <w:ilvl w:val="1"/>
          <w:numId w:val="24"/>
        </w:numPr>
        <w:ind w:leftChars="0"/>
        <w:jc w:val="left"/>
        <w:rPr>
          <w:rFonts w:ascii="Arial" w:hAnsi="Arial" w:cs="Arial"/>
          <w:sz w:val="22"/>
        </w:rPr>
      </w:pPr>
      <w:r w:rsidRPr="0052074A">
        <w:rPr>
          <w:rFonts w:ascii="Arial" w:hAnsi="Arial" w:cs="Arial"/>
          <w:sz w:val="22"/>
        </w:rPr>
        <w:t>Performance Part:</w:t>
      </w:r>
      <w:r>
        <w:rPr>
          <w:rFonts w:ascii="Arial" w:hAnsi="Arial" w:cs="Arial"/>
          <w:sz w:val="22"/>
        </w:rPr>
        <w:t xml:space="preserve"> Company input was request for performance part. So far not inputs were made. It was agreed to finally check for RAN4#106 </w:t>
      </w:r>
      <w:r w:rsidRPr="0052074A">
        <w:rPr>
          <w:rFonts w:ascii="Arial" w:hAnsi="Arial" w:cs="Arial"/>
          <w:sz w:val="22"/>
        </w:rPr>
        <w:t>whether performance part requires further discussion.</w:t>
      </w:r>
    </w:p>
    <w:p w14:paraId="73DDD0AA" w14:textId="6A33F7A0" w:rsidR="00F44602" w:rsidRDefault="00F44602" w:rsidP="00CF5F00">
      <w:pPr>
        <w:pStyle w:val="ListParagraph"/>
        <w:numPr>
          <w:ilvl w:val="0"/>
          <w:numId w:val="24"/>
        </w:numPr>
        <w:ind w:leftChars="0"/>
        <w:jc w:val="left"/>
        <w:rPr>
          <w:rFonts w:ascii="Arial" w:hAnsi="Arial" w:cs="Arial"/>
          <w:sz w:val="22"/>
        </w:rPr>
      </w:pPr>
      <w:r>
        <w:rPr>
          <w:rFonts w:ascii="Arial" w:hAnsi="Arial" w:cs="Arial"/>
          <w:sz w:val="22"/>
        </w:rPr>
        <w:t>Other open topics:</w:t>
      </w:r>
    </w:p>
    <w:p w14:paraId="66AFAE95" w14:textId="3C2884FE" w:rsidR="00F44602" w:rsidRDefault="00F44602" w:rsidP="00CF5F00">
      <w:pPr>
        <w:pStyle w:val="ListParagraph"/>
        <w:numPr>
          <w:ilvl w:val="1"/>
          <w:numId w:val="24"/>
        </w:numPr>
        <w:ind w:leftChars="0"/>
        <w:jc w:val="left"/>
        <w:rPr>
          <w:rFonts w:ascii="Arial" w:hAnsi="Arial" w:cs="Arial"/>
          <w:sz w:val="22"/>
        </w:rPr>
      </w:pPr>
      <w:r>
        <w:rPr>
          <w:rFonts w:ascii="Arial" w:hAnsi="Arial" w:cs="Arial"/>
          <w:sz w:val="22"/>
        </w:rPr>
        <w:t>No final decision on antenna isolation (10dB vs. 16dB)</w:t>
      </w:r>
      <w:r w:rsidR="003D00A9">
        <w:rPr>
          <w:rFonts w:ascii="Arial" w:hAnsi="Arial" w:cs="Arial"/>
          <w:sz w:val="22"/>
        </w:rPr>
        <w:t xml:space="preserve">. </w:t>
      </w:r>
      <w:r w:rsidR="003D00A9" w:rsidRPr="003D00A9">
        <w:rPr>
          <w:rFonts w:ascii="Arial" w:hAnsi="Arial" w:cs="Arial"/>
          <w:sz w:val="22"/>
        </w:rPr>
        <w:t>The background for antenna isolation assumption was discussed and it was determined that the practical design considerations and UE form factor are the driving factors for the value.</w:t>
      </w:r>
    </w:p>
    <w:p w14:paraId="1B777807" w14:textId="5F22FCD8" w:rsidR="00F44602" w:rsidRDefault="00201F2E" w:rsidP="00F44602">
      <w:pPr>
        <w:pStyle w:val="ListParagraph"/>
        <w:numPr>
          <w:ilvl w:val="1"/>
          <w:numId w:val="24"/>
        </w:numPr>
        <w:ind w:leftChars="0"/>
        <w:rPr>
          <w:rFonts w:ascii="Arial" w:hAnsi="Arial" w:cs="Arial"/>
          <w:sz w:val="22"/>
        </w:rPr>
      </w:pPr>
      <w:r>
        <w:rPr>
          <w:rFonts w:ascii="Arial" w:hAnsi="Arial" w:cs="Arial"/>
          <w:sz w:val="22"/>
        </w:rPr>
        <w:t xml:space="preserve">PC3 LPI for </w:t>
      </w:r>
      <w:r w:rsidR="001B219D">
        <w:rPr>
          <w:rFonts w:ascii="Arial" w:hAnsi="Arial" w:cs="Arial"/>
          <w:sz w:val="22"/>
        </w:rPr>
        <w:t xml:space="preserve">EU, </w:t>
      </w:r>
      <w:r>
        <w:rPr>
          <w:rFonts w:ascii="Arial" w:hAnsi="Arial" w:cs="Arial"/>
          <w:sz w:val="22"/>
        </w:rPr>
        <w:t>Canada, Brazil, Peru, Chile, Costa Rica, Columbia</w:t>
      </w:r>
    </w:p>
    <w:p w14:paraId="48D6310B" w14:textId="0748FCF5" w:rsidR="00201F2E" w:rsidRPr="00F44602" w:rsidRDefault="00201F2E" w:rsidP="00F44602">
      <w:pPr>
        <w:pStyle w:val="ListParagraph"/>
        <w:numPr>
          <w:ilvl w:val="1"/>
          <w:numId w:val="24"/>
        </w:numPr>
        <w:ind w:leftChars="0"/>
        <w:rPr>
          <w:rFonts w:ascii="Arial" w:hAnsi="Arial" w:cs="Arial"/>
          <w:sz w:val="22"/>
        </w:rPr>
      </w:pPr>
      <w:r>
        <w:rPr>
          <w:rFonts w:ascii="Arial" w:hAnsi="Arial" w:cs="Arial"/>
          <w:sz w:val="22"/>
        </w:rPr>
        <w:t>PC3 SP for Canada</w:t>
      </w:r>
    </w:p>
    <w:p w14:paraId="552B7473" w14:textId="1DF7A5F2" w:rsidR="007148F6" w:rsidRPr="0077032C" w:rsidRDefault="007148F6" w:rsidP="00DD42D8">
      <w:pPr>
        <w:pStyle w:val="ListParagraph"/>
        <w:ind w:leftChars="0" w:left="1440"/>
        <w:rPr>
          <w:rFonts w:ascii="Arial" w:hAnsi="Arial" w:cs="Arial"/>
          <w:sz w:val="22"/>
        </w:rPr>
      </w:pPr>
    </w:p>
    <w:p w14:paraId="1CBC25D4" w14:textId="77777777" w:rsidR="004C7CB0" w:rsidRPr="00CB52B1" w:rsidRDefault="004C7CB0" w:rsidP="00CB52B1">
      <w:pPr>
        <w:rPr>
          <w:rFonts w:ascii="Arial" w:hAnsi="Arial" w:cs="Arial"/>
          <w:sz w:val="22"/>
          <w:szCs w:val="22"/>
          <w:lang w:val="en-US"/>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2092F14" w14:textId="0319DAFF" w:rsidR="00C11D15" w:rsidRPr="00B702E3" w:rsidRDefault="00C11D15" w:rsidP="00C11D15">
      <w:pPr>
        <w:numPr>
          <w:ilvl w:val="0"/>
          <w:numId w:val="20"/>
        </w:numPr>
        <w:tabs>
          <w:tab w:val="left" w:pos="567"/>
        </w:tabs>
        <w:overflowPunct/>
        <w:autoSpaceDE/>
        <w:autoSpaceDN/>
        <w:snapToGrid w:val="0"/>
        <w:spacing w:after="0"/>
        <w:textAlignment w:val="auto"/>
        <w:rPr>
          <w:rFonts w:ascii="Arial" w:hAnsi="Arial" w:cs="Arial"/>
          <w:bCs/>
          <w:lang w:val="en-DE"/>
        </w:rPr>
      </w:pPr>
      <w:r w:rsidRPr="00C11D15">
        <w:rPr>
          <w:rFonts w:ascii="Arial" w:hAnsi="Arial" w:cs="Arial"/>
          <w:bCs/>
          <w:lang w:val="en-DE"/>
        </w:rPr>
        <w:t>R4-2215351</w:t>
      </w:r>
      <w:r w:rsidRPr="00C11D15">
        <w:rPr>
          <w:rFonts w:ascii="Arial" w:hAnsi="Arial" w:cs="Arial"/>
          <w:bCs/>
          <w:lang w:val="en-US"/>
        </w:rPr>
        <w:t>, „</w:t>
      </w:r>
      <w:r w:rsidRPr="00C11D15">
        <w:rPr>
          <w:rFonts w:ascii="Arial" w:hAnsi="Arial" w:cs="Arial"/>
          <w:bCs/>
          <w:lang w:val="en-DE"/>
        </w:rPr>
        <w:t>Discussion on UE RF requirements for SP and LPI</w:t>
      </w:r>
      <w:r w:rsidRPr="00C11D15">
        <w:rPr>
          <w:rFonts w:ascii="Arial" w:hAnsi="Arial" w:cs="Arial"/>
          <w:bCs/>
          <w:lang w:val="en-US"/>
        </w:rPr>
        <w:t xml:space="preserve">“, </w:t>
      </w:r>
      <w:r w:rsidRPr="00C11D15">
        <w:rPr>
          <w:rFonts w:ascii="Arial" w:hAnsi="Arial" w:cs="Arial"/>
          <w:bCs/>
          <w:lang w:val="en-DE"/>
        </w:rPr>
        <w:t>Charter Communications, Inc</w:t>
      </w:r>
      <w:r w:rsidRPr="00C11D15">
        <w:rPr>
          <w:rFonts w:ascii="Arial" w:hAnsi="Arial" w:cs="Arial"/>
          <w:bCs/>
          <w:lang w:val="en-US"/>
        </w:rPr>
        <w:t>,</w:t>
      </w:r>
      <w:r>
        <w:rPr>
          <w:rFonts w:ascii="Arial" w:hAnsi="Arial" w:cs="Arial"/>
          <w:bCs/>
          <w:lang w:val="en-US"/>
        </w:rPr>
        <w:t xml:space="preserve"> </w:t>
      </w:r>
      <w:r w:rsidRPr="0032337E">
        <w:rPr>
          <w:rFonts w:ascii="Arial" w:hAnsi="Arial" w:cs="Arial"/>
          <w:bCs/>
        </w:rPr>
        <w:t>3GPP TSG-RAN WG4 Meeting #10</w:t>
      </w:r>
      <w:r>
        <w:rPr>
          <w:rFonts w:ascii="Arial" w:hAnsi="Arial" w:cs="Arial"/>
          <w:bCs/>
        </w:rPr>
        <w:t>4-bis-e</w:t>
      </w:r>
    </w:p>
    <w:p w14:paraId="4BED40F9" w14:textId="5E7F0295" w:rsidR="00C11D15" w:rsidRPr="00585EFB" w:rsidRDefault="00585EFB" w:rsidP="00585EFB">
      <w:pPr>
        <w:numPr>
          <w:ilvl w:val="0"/>
          <w:numId w:val="20"/>
        </w:numPr>
        <w:tabs>
          <w:tab w:val="left" w:pos="567"/>
        </w:tabs>
        <w:overflowPunct/>
        <w:autoSpaceDE/>
        <w:autoSpaceDN/>
        <w:snapToGrid w:val="0"/>
        <w:spacing w:after="0"/>
        <w:textAlignment w:val="auto"/>
        <w:rPr>
          <w:rFonts w:ascii="Arial" w:hAnsi="Arial" w:cs="Arial"/>
          <w:bCs/>
          <w:lang w:val="en-DE"/>
        </w:rPr>
      </w:pPr>
      <w:r w:rsidRPr="00585EFB">
        <w:rPr>
          <w:rFonts w:ascii="Arial" w:hAnsi="Arial" w:cs="Arial"/>
          <w:bCs/>
          <w:lang w:val="en-DE"/>
        </w:rPr>
        <w:t>R4-2215646</w:t>
      </w:r>
      <w:r w:rsidRPr="00585EFB">
        <w:rPr>
          <w:rFonts w:ascii="Arial" w:hAnsi="Arial" w:cs="Arial"/>
          <w:bCs/>
          <w:lang w:val="en-US"/>
        </w:rPr>
        <w:t>, „</w:t>
      </w:r>
      <w:r w:rsidRPr="00585EFB">
        <w:rPr>
          <w:rFonts w:ascii="Arial" w:hAnsi="Arial" w:cs="Arial"/>
          <w:bCs/>
          <w:lang w:val="en-DE"/>
        </w:rPr>
        <w:t>Update to the workplan for enhanced operation in unlicensed NR bands</w:t>
      </w:r>
      <w:r w:rsidRPr="00585EFB">
        <w:rPr>
          <w:rFonts w:ascii="Arial" w:hAnsi="Arial" w:cs="Arial"/>
          <w:bCs/>
          <w:lang w:val="en-US"/>
        </w:rPr>
        <w:t>“, Apple</w:t>
      </w:r>
      <w:r w:rsidR="000338B8" w:rsidRPr="00C11D15">
        <w:rPr>
          <w:rFonts w:ascii="Arial" w:hAnsi="Arial" w:cs="Arial"/>
          <w:bCs/>
          <w:lang w:val="en-US"/>
        </w:rPr>
        <w:t>,</w:t>
      </w:r>
      <w:r w:rsidR="000338B8">
        <w:rPr>
          <w:rFonts w:ascii="Arial" w:hAnsi="Arial" w:cs="Arial"/>
          <w:bCs/>
          <w:lang w:val="en-US"/>
        </w:rPr>
        <w:t xml:space="preserve"> </w:t>
      </w:r>
      <w:r w:rsidR="000338B8" w:rsidRPr="0032337E">
        <w:rPr>
          <w:rFonts w:ascii="Arial" w:hAnsi="Arial" w:cs="Arial"/>
          <w:bCs/>
        </w:rPr>
        <w:t>3GPP TSG-RAN WG4 Meeting #10</w:t>
      </w:r>
      <w:r w:rsidR="000338B8">
        <w:rPr>
          <w:rFonts w:ascii="Arial" w:hAnsi="Arial" w:cs="Arial"/>
          <w:bCs/>
        </w:rPr>
        <w:t>4-bis-e</w:t>
      </w:r>
    </w:p>
    <w:p w14:paraId="6874B127" w14:textId="4993003F" w:rsidR="00585EFB" w:rsidRPr="00585EFB" w:rsidRDefault="00585EFB" w:rsidP="00585EFB">
      <w:pPr>
        <w:numPr>
          <w:ilvl w:val="0"/>
          <w:numId w:val="20"/>
        </w:numPr>
        <w:tabs>
          <w:tab w:val="left" w:pos="567"/>
        </w:tabs>
        <w:overflowPunct/>
        <w:autoSpaceDE/>
        <w:autoSpaceDN/>
        <w:snapToGrid w:val="0"/>
        <w:spacing w:after="0"/>
        <w:textAlignment w:val="auto"/>
        <w:rPr>
          <w:rFonts w:ascii="Arial" w:hAnsi="Arial" w:cs="Arial"/>
          <w:bCs/>
          <w:lang w:val="en-DE"/>
        </w:rPr>
      </w:pPr>
      <w:r w:rsidRPr="00585EFB">
        <w:rPr>
          <w:rFonts w:ascii="Arial" w:hAnsi="Arial" w:cs="Arial"/>
          <w:bCs/>
          <w:lang w:val="en-DE"/>
        </w:rPr>
        <w:t>R4-2215647</w:t>
      </w:r>
      <w:r w:rsidRPr="00585EFB">
        <w:rPr>
          <w:rFonts w:ascii="Arial" w:hAnsi="Arial" w:cs="Arial"/>
          <w:bCs/>
          <w:lang w:val="en-US"/>
        </w:rPr>
        <w:t>, „</w:t>
      </w:r>
      <w:r w:rsidRPr="00585EFB">
        <w:rPr>
          <w:rFonts w:ascii="Arial" w:hAnsi="Arial" w:cs="Arial"/>
          <w:bCs/>
          <w:lang w:val="en-DE"/>
        </w:rPr>
        <w:t>Update of the regulatory requirements and summary of NS values</w:t>
      </w:r>
      <w:r w:rsidRPr="00585EFB">
        <w:rPr>
          <w:rFonts w:ascii="Arial" w:hAnsi="Arial" w:cs="Arial"/>
          <w:bCs/>
          <w:lang w:val="en-US"/>
        </w:rPr>
        <w:t>“, Apple</w:t>
      </w:r>
      <w:r w:rsidR="000338B8" w:rsidRPr="00C11D15">
        <w:rPr>
          <w:rFonts w:ascii="Arial" w:hAnsi="Arial" w:cs="Arial"/>
          <w:bCs/>
          <w:lang w:val="en-US"/>
        </w:rPr>
        <w:t>,</w:t>
      </w:r>
      <w:r w:rsidR="000338B8">
        <w:rPr>
          <w:rFonts w:ascii="Arial" w:hAnsi="Arial" w:cs="Arial"/>
          <w:bCs/>
          <w:lang w:val="en-US"/>
        </w:rPr>
        <w:t xml:space="preserve"> </w:t>
      </w:r>
      <w:r w:rsidR="000338B8" w:rsidRPr="0032337E">
        <w:rPr>
          <w:rFonts w:ascii="Arial" w:hAnsi="Arial" w:cs="Arial"/>
          <w:bCs/>
        </w:rPr>
        <w:t>3GPP TSG-RAN WG4 Meeting #10</w:t>
      </w:r>
      <w:r w:rsidR="000338B8">
        <w:rPr>
          <w:rFonts w:ascii="Arial" w:hAnsi="Arial" w:cs="Arial"/>
          <w:bCs/>
        </w:rPr>
        <w:t>4-bis-e</w:t>
      </w:r>
    </w:p>
    <w:p w14:paraId="25FF48E5" w14:textId="277D3CDE" w:rsidR="00585EFB" w:rsidRPr="00585EFB" w:rsidRDefault="00585EFB" w:rsidP="00585EFB">
      <w:pPr>
        <w:numPr>
          <w:ilvl w:val="0"/>
          <w:numId w:val="20"/>
        </w:numPr>
        <w:tabs>
          <w:tab w:val="left" w:pos="567"/>
        </w:tabs>
        <w:overflowPunct/>
        <w:autoSpaceDE/>
        <w:autoSpaceDN/>
        <w:snapToGrid w:val="0"/>
        <w:spacing w:after="0"/>
        <w:textAlignment w:val="auto"/>
        <w:rPr>
          <w:rFonts w:ascii="Arial" w:hAnsi="Arial" w:cs="Arial"/>
          <w:bCs/>
          <w:lang w:val="en-DE"/>
        </w:rPr>
      </w:pPr>
      <w:r w:rsidRPr="00585EFB">
        <w:rPr>
          <w:rFonts w:ascii="Arial" w:hAnsi="Arial" w:cs="Arial"/>
          <w:bCs/>
          <w:lang w:val="en-DE"/>
        </w:rPr>
        <w:t>R4-2215648</w:t>
      </w:r>
      <w:r w:rsidRPr="00585EFB">
        <w:rPr>
          <w:rFonts w:ascii="Arial" w:hAnsi="Arial" w:cs="Arial"/>
          <w:bCs/>
          <w:lang w:val="en-US"/>
        </w:rPr>
        <w:t>, „</w:t>
      </w:r>
      <w:r w:rsidRPr="00585EFB">
        <w:rPr>
          <w:rFonts w:ascii="Arial" w:hAnsi="Arial" w:cs="Arial"/>
          <w:bCs/>
          <w:lang w:val="en-DE"/>
        </w:rPr>
        <w:t>On enabling first 20MHz for bands n96 and n102</w:t>
      </w:r>
      <w:r w:rsidRPr="00585EFB">
        <w:rPr>
          <w:rFonts w:ascii="Arial" w:hAnsi="Arial" w:cs="Arial"/>
          <w:bCs/>
          <w:lang w:val="en-US"/>
        </w:rPr>
        <w:t>“, Apple</w:t>
      </w:r>
      <w:r w:rsidR="000338B8" w:rsidRPr="00C11D15">
        <w:rPr>
          <w:rFonts w:ascii="Arial" w:hAnsi="Arial" w:cs="Arial"/>
          <w:bCs/>
          <w:lang w:val="en-US"/>
        </w:rPr>
        <w:t>,</w:t>
      </w:r>
      <w:r w:rsidR="000338B8">
        <w:rPr>
          <w:rFonts w:ascii="Arial" w:hAnsi="Arial" w:cs="Arial"/>
          <w:bCs/>
          <w:lang w:val="en-US"/>
        </w:rPr>
        <w:t xml:space="preserve"> </w:t>
      </w:r>
      <w:r w:rsidR="000338B8" w:rsidRPr="0032337E">
        <w:rPr>
          <w:rFonts w:ascii="Arial" w:hAnsi="Arial" w:cs="Arial"/>
          <w:bCs/>
        </w:rPr>
        <w:t>3GPP TSG-RAN WG4 Meeting #10</w:t>
      </w:r>
      <w:r w:rsidR="000338B8">
        <w:rPr>
          <w:rFonts w:ascii="Arial" w:hAnsi="Arial" w:cs="Arial"/>
          <w:bCs/>
        </w:rPr>
        <w:t>4-bis-e</w:t>
      </w:r>
    </w:p>
    <w:p w14:paraId="66AB9F75" w14:textId="0A94CB2C" w:rsidR="00585EFB" w:rsidRPr="008C73D3" w:rsidRDefault="00585EFB" w:rsidP="00585EFB">
      <w:pPr>
        <w:numPr>
          <w:ilvl w:val="0"/>
          <w:numId w:val="20"/>
        </w:numPr>
        <w:tabs>
          <w:tab w:val="left" w:pos="567"/>
        </w:tabs>
        <w:overflowPunct/>
        <w:autoSpaceDE/>
        <w:autoSpaceDN/>
        <w:snapToGrid w:val="0"/>
        <w:spacing w:after="0"/>
        <w:textAlignment w:val="auto"/>
        <w:rPr>
          <w:rFonts w:ascii="Arial" w:hAnsi="Arial" w:cs="Arial"/>
          <w:bCs/>
          <w:lang w:val="en-DE"/>
        </w:rPr>
      </w:pPr>
      <w:r w:rsidRPr="00585EFB">
        <w:rPr>
          <w:rFonts w:ascii="Arial" w:hAnsi="Arial" w:cs="Arial"/>
          <w:bCs/>
          <w:lang w:val="en-DE"/>
        </w:rPr>
        <w:t>R4-2215649</w:t>
      </w:r>
      <w:r w:rsidRPr="008C73D3">
        <w:rPr>
          <w:rFonts w:ascii="Arial" w:hAnsi="Arial" w:cs="Arial"/>
          <w:bCs/>
          <w:lang w:val="en-US"/>
        </w:rPr>
        <w:t>, „Draft running CR for TR 38.849“, Apple</w:t>
      </w:r>
      <w:r w:rsidR="000338B8" w:rsidRPr="00C11D15">
        <w:rPr>
          <w:rFonts w:ascii="Arial" w:hAnsi="Arial" w:cs="Arial"/>
          <w:bCs/>
          <w:lang w:val="en-US"/>
        </w:rPr>
        <w:t>,</w:t>
      </w:r>
      <w:r w:rsidR="000338B8">
        <w:rPr>
          <w:rFonts w:ascii="Arial" w:hAnsi="Arial" w:cs="Arial"/>
          <w:bCs/>
          <w:lang w:val="en-US"/>
        </w:rPr>
        <w:t xml:space="preserve"> </w:t>
      </w:r>
      <w:r w:rsidR="000338B8" w:rsidRPr="0032337E">
        <w:rPr>
          <w:rFonts w:ascii="Arial" w:hAnsi="Arial" w:cs="Arial"/>
          <w:bCs/>
        </w:rPr>
        <w:t>3GPP TSG-RAN WG4 Meeting #10</w:t>
      </w:r>
      <w:r w:rsidR="000338B8">
        <w:rPr>
          <w:rFonts w:ascii="Arial" w:hAnsi="Arial" w:cs="Arial"/>
          <w:bCs/>
        </w:rPr>
        <w:t>4-bis-e</w:t>
      </w:r>
    </w:p>
    <w:p w14:paraId="2E18BC1F" w14:textId="09430525" w:rsidR="008C73D3" w:rsidRPr="008C73D3" w:rsidRDefault="008C73D3" w:rsidP="00585EFB">
      <w:pPr>
        <w:numPr>
          <w:ilvl w:val="0"/>
          <w:numId w:val="20"/>
        </w:numPr>
        <w:tabs>
          <w:tab w:val="left" w:pos="567"/>
        </w:tabs>
        <w:overflowPunct/>
        <w:autoSpaceDE/>
        <w:autoSpaceDN/>
        <w:snapToGrid w:val="0"/>
        <w:spacing w:after="0"/>
        <w:textAlignment w:val="auto"/>
        <w:rPr>
          <w:rFonts w:ascii="Arial" w:hAnsi="Arial" w:cs="Arial"/>
          <w:bCs/>
          <w:lang w:val="en-DE"/>
        </w:rPr>
      </w:pPr>
      <w:r w:rsidRPr="008C73D3">
        <w:rPr>
          <w:rFonts w:ascii="Arial" w:hAnsi="Arial" w:cs="Arial"/>
          <w:bCs/>
          <w:lang w:val="en-DE"/>
        </w:rPr>
        <w:t>R4-2215650</w:t>
      </w:r>
      <w:r w:rsidRPr="008C73D3">
        <w:rPr>
          <w:rFonts w:ascii="Arial" w:hAnsi="Arial" w:cs="Arial"/>
          <w:bCs/>
          <w:lang w:val="en-US"/>
        </w:rPr>
        <w:t>, „On the introduction of power class fallback for shared spectrum access“, Apple</w:t>
      </w:r>
      <w:r w:rsidR="000338B8" w:rsidRPr="00C11D15">
        <w:rPr>
          <w:rFonts w:ascii="Arial" w:hAnsi="Arial" w:cs="Arial"/>
          <w:bCs/>
          <w:lang w:val="en-US"/>
        </w:rPr>
        <w:t>,</w:t>
      </w:r>
      <w:r w:rsidR="000338B8">
        <w:rPr>
          <w:rFonts w:ascii="Arial" w:hAnsi="Arial" w:cs="Arial"/>
          <w:bCs/>
          <w:lang w:val="en-US"/>
        </w:rPr>
        <w:t xml:space="preserve"> </w:t>
      </w:r>
      <w:r w:rsidR="000338B8" w:rsidRPr="0032337E">
        <w:rPr>
          <w:rFonts w:ascii="Arial" w:hAnsi="Arial" w:cs="Arial"/>
          <w:bCs/>
        </w:rPr>
        <w:t>3GPP TSG-RAN WG4 Meeting #10</w:t>
      </w:r>
      <w:r w:rsidR="000338B8">
        <w:rPr>
          <w:rFonts w:ascii="Arial" w:hAnsi="Arial" w:cs="Arial"/>
          <w:bCs/>
        </w:rPr>
        <w:t>4-bis-e</w:t>
      </w:r>
    </w:p>
    <w:p w14:paraId="72D1A826" w14:textId="6B290BB8" w:rsidR="008C73D3" w:rsidRPr="008C73D3" w:rsidRDefault="008C73D3" w:rsidP="00585EFB">
      <w:pPr>
        <w:numPr>
          <w:ilvl w:val="0"/>
          <w:numId w:val="20"/>
        </w:numPr>
        <w:tabs>
          <w:tab w:val="left" w:pos="567"/>
        </w:tabs>
        <w:overflowPunct/>
        <w:autoSpaceDE/>
        <w:autoSpaceDN/>
        <w:snapToGrid w:val="0"/>
        <w:spacing w:after="0"/>
        <w:textAlignment w:val="auto"/>
        <w:rPr>
          <w:rFonts w:ascii="Arial" w:hAnsi="Arial" w:cs="Arial"/>
          <w:bCs/>
          <w:lang w:val="en-DE"/>
        </w:rPr>
      </w:pPr>
      <w:r w:rsidRPr="008C73D3">
        <w:rPr>
          <w:rFonts w:ascii="Arial" w:hAnsi="Arial" w:cs="Arial"/>
          <w:bCs/>
          <w:lang w:val="en-DE"/>
        </w:rPr>
        <w:t>R4-2215651</w:t>
      </w:r>
      <w:r w:rsidRPr="008C73D3">
        <w:rPr>
          <w:rFonts w:ascii="Arial" w:hAnsi="Arial" w:cs="Arial"/>
          <w:bCs/>
          <w:lang w:val="en-US"/>
        </w:rPr>
        <w:t>, „NR-U MPR and A-MPR for PC3“, Apple</w:t>
      </w:r>
      <w:r w:rsidR="000338B8" w:rsidRPr="00C11D15">
        <w:rPr>
          <w:rFonts w:ascii="Arial" w:hAnsi="Arial" w:cs="Arial"/>
          <w:bCs/>
          <w:lang w:val="en-US"/>
        </w:rPr>
        <w:t>,</w:t>
      </w:r>
      <w:r w:rsidR="000338B8">
        <w:rPr>
          <w:rFonts w:ascii="Arial" w:hAnsi="Arial" w:cs="Arial"/>
          <w:bCs/>
          <w:lang w:val="en-US"/>
        </w:rPr>
        <w:t xml:space="preserve"> </w:t>
      </w:r>
      <w:r w:rsidR="000338B8" w:rsidRPr="0032337E">
        <w:rPr>
          <w:rFonts w:ascii="Arial" w:hAnsi="Arial" w:cs="Arial"/>
          <w:bCs/>
        </w:rPr>
        <w:t>3GPP TSG-RAN WG4 Meeting #10</w:t>
      </w:r>
      <w:r w:rsidR="000338B8">
        <w:rPr>
          <w:rFonts w:ascii="Arial" w:hAnsi="Arial" w:cs="Arial"/>
          <w:bCs/>
        </w:rPr>
        <w:t>4-bis-e</w:t>
      </w:r>
    </w:p>
    <w:p w14:paraId="1077FFC3" w14:textId="21C061A9" w:rsidR="008C73D3" w:rsidRPr="008C73D3" w:rsidRDefault="008C73D3" w:rsidP="008C73D3">
      <w:pPr>
        <w:numPr>
          <w:ilvl w:val="0"/>
          <w:numId w:val="20"/>
        </w:numPr>
        <w:tabs>
          <w:tab w:val="left" w:pos="567"/>
        </w:tabs>
        <w:overflowPunct/>
        <w:autoSpaceDE/>
        <w:autoSpaceDN/>
        <w:snapToGrid w:val="0"/>
        <w:spacing w:after="0"/>
        <w:textAlignment w:val="auto"/>
        <w:rPr>
          <w:rFonts w:ascii="Arial" w:hAnsi="Arial" w:cs="Arial"/>
          <w:bCs/>
          <w:lang w:val="en-DE"/>
        </w:rPr>
      </w:pPr>
      <w:r w:rsidRPr="008C73D3">
        <w:rPr>
          <w:rFonts w:ascii="Arial" w:hAnsi="Arial" w:cs="Arial"/>
          <w:bCs/>
          <w:lang w:val="en-DE"/>
        </w:rPr>
        <w:t>R4-2215670</w:t>
      </w:r>
      <w:r w:rsidRPr="008C73D3">
        <w:rPr>
          <w:rFonts w:ascii="Arial" w:hAnsi="Arial" w:cs="Arial"/>
          <w:bCs/>
          <w:lang w:val="en-US"/>
        </w:rPr>
        <w:t>, „</w:t>
      </w:r>
      <w:r w:rsidRPr="008C73D3">
        <w:rPr>
          <w:rFonts w:ascii="Arial" w:hAnsi="Arial" w:cs="Arial"/>
          <w:bCs/>
          <w:lang w:val="en-DE"/>
        </w:rPr>
        <w:t>Draft CR on power class fallback for shared spectrum bands</w:t>
      </w:r>
      <w:r w:rsidRPr="008C73D3">
        <w:rPr>
          <w:rFonts w:ascii="Arial" w:hAnsi="Arial" w:cs="Arial"/>
          <w:bCs/>
          <w:lang w:val="en-US"/>
        </w:rPr>
        <w:t>“, Apple</w:t>
      </w:r>
      <w:r w:rsidR="000338B8" w:rsidRPr="00C11D15">
        <w:rPr>
          <w:rFonts w:ascii="Arial" w:hAnsi="Arial" w:cs="Arial"/>
          <w:bCs/>
          <w:lang w:val="en-US"/>
        </w:rPr>
        <w:t>,</w:t>
      </w:r>
      <w:r w:rsidR="000338B8">
        <w:rPr>
          <w:rFonts w:ascii="Arial" w:hAnsi="Arial" w:cs="Arial"/>
          <w:bCs/>
          <w:lang w:val="en-US"/>
        </w:rPr>
        <w:t xml:space="preserve"> </w:t>
      </w:r>
      <w:r w:rsidR="000338B8" w:rsidRPr="0032337E">
        <w:rPr>
          <w:rFonts w:ascii="Arial" w:hAnsi="Arial" w:cs="Arial"/>
          <w:bCs/>
        </w:rPr>
        <w:t>3GPP TSG-RAN WG4 Meeting #10</w:t>
      </w:r>
      <w:r w:rsidR="000338B8">
        <w:rPr>
          <w:rFonts w:ascii="Arial" w:hAnsi="Arial" w:cs="Arial"/>
          <w:bCs/>
        </w:rPr>
        <w:t>4-bis-e</w:t>
      </w:r>
    </w:p>
    <w:p w14:paraId="177C916F" w14:textId="6C6F5793" w:rsidR="008C73D3" w:rsidRPr="008C73D3" w:rsidRDefault="008C73D3" w:rsidP="008C73D3">
      <w:pPr>
        <w:numPr>
          <w:ilvl w:val="0"/>
          <w:numId w:val="20"/>
        </w:numPr>
        <w:tabs>
          <w:tab w:val="left" w:pos="567"/>
        </w:tabs>
        <w:overflowPunct/>
        <w:autoSpaceDE/>
        <w:autoSpaceDN/>
        <w:snapToGrid w:val="0"/>
        <w:spacing w:after="0"/>
        <w:textAlignment w:val="auto"/>
        <w:rPr>
          <w:rFonts w:ascii="Arial" w:hAnsi="Arial" w:cs="Arial"/>
          <w:bCs/>
          <w:lang w:val="en-DE"/>
        </w:rPr>
      </w:pPr>
      <w:r w:rsidRPr="008C73D3">
        <w:rPr>
          <w:rFonts w:ascii="Arial" w:hAnsi="Arial" w:cs="Arial"/>
          <w:bCs/>
          <w:lang w:val="en-DE"/>
        </w:rPr>
        <w:t>R4-2215671</w:t>
      </w:r>
      <w:r w:rsidRPr="008C73D3">
        <w:rPr>
          <w:rFonts w:ascii="Arial" w:hAnsi="Arial" w:cs="Arial"/>
          <w:bCs/>
          <w:lang w:val="en-US"/>
        </w:rPr>
        <w:t>, „Draft running CR on enhancement for shared spectrum access“, Apple</w:t>
      </w:r>
      <w:r w:rsidR="000338B8" w:rsidRPr="00C11D15">
        <w:rPr>
          <w:rFonts w:ascii="Arial" w:hAnsi="Arial" w:cs="Arial"/>
          <w:bCs/>
          <w:lang w:val="en-US"/>
        </w:rPr>
        <w:t>,</w:t>
      </w:r>
      <w:r w:rsidR="000338B8">
        <w:rPr>
          <w:rFonts w:ascii="Arial" w:hAnsi="Arial" w:cs="Arial"/>
          <w:bCs/>
          <w:lang w:val="en-US"/>
        </w:rPr>
        <w:t xml:space="preserve"> </w:t>
      </w:r>
      <w:r w:rsidR="000338B8" w:rsidRPr="0032337E">
        <w:rPr>
          <w:rFonts w:ascii="Arial" w:hAnsi="Arial" w:cs="Arial"/>
          <w:bCs/>
        </w:rPr>
        <w:t>3GPP TSG-RAN WG4 Meeting #10</w:t>
      </w:r>
      <w:r w:rsidR="000338B8">
        <w:rPr>
          <w:rFonts w:ascii="Arial" w:hAnsi="Arial" w:cs="Arial"/>
          <w:bCs/>
        </w:rPr>
        <w:t>4-bis-e</w:t>
      </w:r>
    </w:p>
    <w:p w14:paraId="0F7648CF" w14:textId="067F91AD" w:rsidR="008C73D3" w:rsidRPr="008C73D3" w:rsidRDefault="008C73D3" w:rsidP="008C73D3">
      <w:pPr>
        <w:numPr>
          <w:ilvl w:val="0"/>
          <w:numId w:val="20"/>
        </w:numPr>
        <w:tabs>
          <w:tab w:val="left" w:pos="567"/>
        </w:tabs>
        <w:overflowPunct/>
        <w:autoSpaceDE/>
        <w:autoSpaceDN/>
        <w:snapToGrid w:val="0"/>
        <w:spacing w:after="0"/>
        <w:textAlignment w:val="auto"/>
        <w:rPr>
          <w:rFonts w:ascii="Arial" w:hAnsi="Arial" w:cs="Arial"/>
          <w:bCs/>
          <w:lang w:val="en-DE"/>
        </w:rPr>
      </w:pPr>
      <w:r w:rsidRPr="008C73D3">
        <w:rPr>
          <w:rFonts w:ascii="Arial" w:hAnsi="Arial" w:cs="Arial"/>
          <w:bCs/>
          <w:lang w:val="en-DE"/>
        </w:rPr>
        <w:t>R4-2215783</w:t>
      </w:r>
      <w:r w:rsidRPr="008C73D3">
        <w:rPr>
          <w:rFonts w:ascii="Arial" w:hAnsi="Arial" w:cs="Arial"/>
          <w:bCs/>
          <w:lang w:val="en-US"/>
        </w:rPr>
        <w:t xml:space="preserve">, „Discussion on NR-U PC3 UE RF requirements“, </w:t>
      </w:r>
      <w:r w:rsidRPr="008C73D3">
        <w:rPr>
          <w:rFonts w:ascii="Arial" w:hAnsi="Arial" w:cs="Arial"/>
          <w:bCs/>
          <w:lang w:val="en-DE"/>
        </w:rPr>
        <w:t>LG Electronics</w:t>
      </w:r>
      <w:r w:rsidR="000338B8" w:rsidRPr="00C11D15">
        <w:rPr>
          <w:rFonts w:ascii="Arial" w:hAnsi="Arial" w:cs="Arial"/>
          <w:bCs/>
          <w:lang w:val="en-US"/>
        </w:rPr>
        <w:t>,</w:t>
      </w:r>
      <w:r w:rsidR="000338B8">
        <w:rPr>
          <w:rFonts w:ascii="Arial" w:hAnsi="Arial" w:cs="Arial"/>
          <w:bCs/>
          <w:lang w:val="en-US"/>
        </w:rPr>
        <w:t xml:space="preserve"> </w:t>
      </w:r>
      <w:r w:rsidR="000338B8" w:rsidRPr="0032337E">
        <w:rPr>
          <w:rFonts w:ascii="Arial" w:hAnsi="Arial" w:cs="Arial"/>
          <w:bCs/>
        </w:rPr>
        <w:t>3GPP TSG-RAN WG4 Meeting #10</w:t>
      </w:r>
      <w:r w:rsidR="000338B8">
        <w:rPr>
          <w:rFonts w:ascii="Arial" w:hAnsi="Arial" w:cs="Arial"/>
          <w:bCs/>
        </w:rPr>
        <w:t>4-bis-e</w:t>
      </w:r>
    </w:p>
    <w:p w14:paraId="41D11FF2" w14:textId="29960C28" w:rsidR="008C73D3" w:rsidRPr="008C73D3" w:rsidRDefault="008C73D3" w:rsidP="008C73D3">
      <w:pPr>
        <w:numPr>
          <w:ilvl w:val="0"/>
          <w:numId w:val="20"/>
        </w:numPr>
        <w:tabs>
          <w:tab w:val="left" w:pos="567"/>
        </w:tabs>
        <w:overflowPunct/>
        <w:autoSpaceDE/>
        <w:autoSpaceDN/>
        <w:snapToGrid w:val="0"/>
        <w:spacing w:after="0"/>
        <w:textAlignment w:val="auto"/>
        <w:rPr>
          <w:rFonts w:ascii="Arial" w:hAnsi="Arial" w:cs="Arial"/>
          <w:bCs/>
          <w:lang w:val="en-DE"/>
        </w:rPr>
      </w:pPr>
      <w:r w:rsidRPr="008C73D3">
        <w:rPr>
          <w:rFonts w:ascii="Arial" w:hAnsi="Arial" w:cs="Arial"/>
          <w:bCs/>
          <w:lang w:val="en-DE"/>
        </w:rPr>
        <w:t>R4-2216206</w:t>
      </w:r>
      <w:r w:rsidRPr="008C73D3">
        <w:rPr>
          <w:rFonts w:ascii="Arial" w:hAnsi="Arial" w:cs="Arial"/>
          <w:bCs/>
          <w:lang w:val="en-US"/>
        </w:rPr>
        <w:t xml:space="preserve">, „PC3 NRU MPR versus ACLR“, </w:t>
      </w:r>
      <w:r w:rsidRPr="008C73D3">
        <w:rPr>
          <w:rFonts w:ascii="Arial" w:hAnsi="Arial" w:cs="Arial"/>
          <w:bCs/>
          <w:lang w:val="en-DE"/>
        </w:rPr>
        <w:t>Skyworks Solutions Inc.</w:t>
      </w:r>
      <w:r w:rsidR="000338B8" w:rsidRPr="000338B8">
        <w:rPr>
          <w:rFonts w:ascii="Arial" w:hAnsi="Arial" w:cs="Arial"/>
          <w:bCs/>
          <w:lang w:val="en-US"/>
        </w:rPr>
        <w:t xml:space="preserve"> </w:t>
      </w:r>
      <w:r w:rsidR="000338B8" w:rsidRPr="00C11D15">
        <w:rPr>
          <w:rFonts w:ascii="Arial" w:hAnsi="Arial" w:cs="Arial"/>
          <w:bCs/>
          <w:lang w:val="en-US"/>
        </w:rPr>
        <w:t>,</w:t>
      </w:r>
      <w:r w:rsidR="000338B8">
        <w:rPr>
          <w:rFonts w:ascii="Arial" w:hAnsi="Arial" w:cs="Arial"/>
          <w:bCs/>
          <w:lang w:val="en-US"/>
        </w:rPr>
        <w:t xml:space="preserve"> </w:t>
      </w:r>
      <w:r w:rsidR="000338B8" w:rsidRPr="0032337E">
        <w:rPr>
          <w:rFonts w:ascii="Arial" w:hAnsi="Arial" w:cs="Arial"/>
          <w:bCs/>
        </w:rPr>
        <w:t>3GPP TSG-RAN WG4 Meeting #10</w:t>
      </w:r>
      <w:r w:rsidR="000338B8">
        <w:rPr>
          <w:rFonts w:ascii="Arial" w:hAnsi="Arial" w:cs="Arial"/>
          <w:bCs/>
        </w:rPr>
        <w:t>4-bis-e</w:t>
      </w:r>
    </w:p>
    <w:p w14:paraId="63AB6F40" w14:textId="1B229B0E" w:rsidR="008C73D3" w:rsidRPr="008C73D3" w:rsidRDefault="008C73D3" w:rsidP="008C73D3">
      <w:pPr>
        <w:numPr>
          <w:ilvl w:val="0"/>
          <w:numId w:val="20"/>
        </w:numPr>
        <w:tabs>
          <w:tab w:val="left" w:pos="567"/>
        </w:tabs>
        <w:overflowPunct/>
        <w:autoSpaceDE/>
        <w:autoSpaceDN/>
        <w:snapToGrid w:val="0"/>
        <w:spacing w:after="0"/>
        <w:textAlignment w:val="auto"/>
        <w:rPr>
          <w:rFonts w:ascii="Arial" w:hAnsi="Arial" w:cs="Arial"/>
          <w:bCs/>
          <w:lang w:val="en-DE"/>
        </w:rPr>
      </w:pPr>
      <w:r w:rsidRPr="008C73D3">
        <w:rPr>
          <w:rFonts w:ascii="Arial" w:hAnsi="Arial" w:cs="Arial"/>
          <w:bCs/>
          <w:lang w:val="en-DE"/>
        </w:rPr>
        <w:lastRenderedPageBreak/>
        <w:t>R4-2216871</w:t>
      </w:r>
      <w:r w:rsidRPr="000338B8">
        <w:rPr>
          <w:rFonts w:ascii="Arial" w:hAnsi="Arial" w:cs="Arial"/>
          <w:bCs/>
          <w:lang w:val="en-US"/>
        </w:rPr>
        <w:t xml:space="preserve">, „PC5 NRU UE 100MHz A-MPR for a few LPI and Std NS“, </w:t>
      </w:r>
      <w:r w:rsidRPr="008C73D3">
        <w:rPr>
          <w:rFonts w:ascii="Arial" w:hAnsi="Arial" w:cs="Arial"/>
          <w:bCs/>
          <w:lang w:val="en-DE"/>
        </w:rPr>
        <w:t>Skyworks Solutions Inc.</w:t>
      </w:r>
      <w:r w:rsidR="000338B8" w:rsidRPr="000338B8">
        <w:rPr>
          <w:rFonts w:ascii="Arial" w:hAnsi="Arial" w:cs="Arial"/>
          <w:bCs/>
          <w:lang w:val="en-US"/>
        </w:rPr>
        <w:t xml:space="preserve"> </w:t>
      </w:r>
      <w:r w:rsidR="000338B8" w:rsidRPr="00C11D15">
        <w:rPr>
          <w:rFonts w:ascii="Arial" w:hAnsi="Arial" w:cs="Arial"/>
          <w:bCs/>
          <w:lang w:val="en-US"/>
        </w:rPr>
        <w:t>,</w:t>
      </w:r>
      <w:r w:rsidR="000338B8">
        <w:rPr>
          <w:rFonts w:ascii="Arial" w:hAnsi="Arial" w:cs="Arial"/>
          <w:bCs/>
          <w:lang w:val="en-US"/>
        </w:rPr>
        <w:t xml:space="preserve"> </w:t>
      </w:r>
      <w:r w:rsidR="000338B8" w:rsidRPr="0032337E">
        <w:rPr>
          <w:rFonts w:ascii="Arial" w:hAnsi="Arial" w:cs="Arial"/>
          <w:bCs/>
        </w:rPr>
        <w:t>3GPP TSG-RAN WG4 Meeting #10</w:t>
      </w:r>
      <w:r w:rsidR="000338B8">
        <w:rPr>
          <w:rFonts w:ascii="Arial" w:hAnsi="Arial" w:cs="Arial"/>
          <w:bCs/>
        </w:rPr>
        <w:t>4-bis-e</w:t>
      </w:r>
    </w:p>
    <w:p w14:paraId="428204B4" w14:textId="19A3192B" w:rsidR="008C73D3" w:rsidRDefault="000338B8"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0338B8">
        <w:rPr>
          <w:rFonts w:ascii="Arial" w:hAnsi="Arial" w:cs="Arial"/>
          <w:bCs/>
          <w:lang w:val="en-DE"/>
        </w:rPr>
        <w:t>R4-2217131</w:t>
      </w:r>
      <w:r w:rsidRPr="000338B8">
        <w:rPr>
          <w:rFonts w:ascii="Arial" w:hAnsi="Arial" w:cs="Arial"/>
          <w:bCs/>
          <w:lang w:val="en-US"/>
        </w:rPr>
        <w:t>, „</w:t>
      </w:r>
      <w:r w:rsidRPr="000338B8">
        <w:rPr>
          <w:rFonts w:ascii="Arial" w:hAnsi="Arial" w:cs="Arial"/>
          <w:bCs/>
          <w:lang w:val="en-DE"/>
        </w:rPr>
        <w:t>WF on NR-U PC3 requirements and MPR/A-MP</w:t>
      </w:r>
      <w:r w:rsidRPr="000338B8">
        <w:rPr>
          <w:rFonts w:ascii="Arial" w:hAnsi="Arial" w:cs="Arial"/>
          <w:bCs/>
          <w:lang w:val="en-US"/>
        </w:rPr>
        <w:t xml:space="preserve">R“, </w:t>
      </w:r>
      <w:r w:rsidRPr="000338B8">
        <w:rPr>
          <w:rFonts w:ascii="Arial" w:hAnsi="Arial" w:cs="Arial"/>
          <w:bCs/>
          <w:lang w:val="en-DE"/>
        </w:rPr>
        <w:t>Charter Communications, Inc</w:t>
      </w:r>
      <w:r w:rsidRPr="00C11D15">
        <w:rPr>
          <w:rFonts w:ascii="Arial" w:hAnsi="Arial" w:cs="Arial"/>
          <w:bCs/>
          <w:lang w:val="en-US"/>
        </w:rPr>
        <w:t>,</w:t>
      </w:r>
      <w:r>
        <w:rPr>
          <w:rFonts w:ascii="Arial" w:hAnsi="Arial" w:cs="Arial"/>
          <w:bCs/>
          <w:lang w:val="en-US"/>
        </w:rPr>
        <w:t xml:space="preserve"> </w:t>
      </w:r>
      <w:r w:rsidRPr="0032337E">
        <w:rPr>
          <w:rFonts w:ascii="Arial" w:hAnsi="Arial" w:cs="Arial"/>
          <w:bCs/>
        </w:rPr>
        <w:t>3GPP TSG-RAN WG4 Meeting #10</w:t>
      </w:r>
      <w:r>
        <w:rPr>
          <w:rFonts w:ascii="Arial" w:hAnsi="Arial" w:cs="Arial"/>
          <w:bCs/>
        </w:rPr>
        <w:t>4-bis-e</w:t>
      </w:r>
    </w:p>
    <w:p w14:paraId="41A99C04" w14:textId="21093920" w:rsidR="000338B8" w:rsidRPr="000338B8" w:rsidRDefault="000338B8"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0338B8">
        <w:rPr>
          <w:rFonts w:ascii="Arial" w:hAnsi="Arial" w:cs="Arial"/>
          <w:bCs/>
          <w:lang w:val="en-DE"/>
        </w:rPr>
        <w:t>R4-2217132</w:t>
      </w:r>
      <w:r w:rsidRPr="000338B8">
        <w:rPr>
          <w:rFonts w:ascii="Arial" w:hAnsi="Arial" w:cs="Arial"/>
          <w:bCs/>
          <w:lang w:val="en-US"/>
        </w:rPr>
        <w:t>, „WF on NR-U 100MHz and Channel Raster“, Apple</w:t>
      </w:r>
      <w:r w:rsidRPr="00C11D15">
        <w:rPr>
          <w:rFonts w:ascii="Arial" w:hAnsi="Arial" w:cs="Arial"/>
          <w:bCs/>
          <w:lang w:val="en-US"/>
        </w:rPr>
        <w:t>,</w:t>
      </w:r>
      <w:r>
        <w:rPr>
          <w:rFonts w:ascii="Arial" w:hAnsi="Arial" w:cs="Arial"/>
          <w:bCs/>
          <w:lang w:val="en-US"/>
        </w:rPr>
        <w:t xml:space="preserve"> </w:t>
      </w:r>
      <w:r w:rsidRPr="0032337E">
        <w:rPr>
          <w:rFonts w:ascii="Arial" w:hAnsi="Arial" w:cs="Arial"/>
          <w:bCs/>
        </w:rPr>
        <w:t>3GPP TSG-RAN WG4 Meeting #10</w:t>
      </w:r>
      <w:r>
        <w:rPr>
          <w:rFonts w:ascii="Arial" w:hAnsi="Arial" w:cs="Arial"/>
          <w:bCs/>
        </w:rPr>
        <w:t>4-bis-e</w:t>
      </w:r>
    </w:p>
    <w:p w14:paraId="4B4D08FF" w14:textId="79E1446F" w:rsidR="000338B8" w:rsidRPr="000338B8" w:rsidRDefault="000338B8"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0338B8">
        <w:rPr>
          <w:rFonts w:ascii="Arial" w:hAnsi="Arial" w:cs="Arial"/>
          <w:bCs/>
          <w:lang w:val="en-DE"/>
        </w:rPr>
        <w:t>R4-2217693</w:t>
      </w:r>
      <w:r w:rsidRPr="000338B8">
        <w:rPr>
          <w:rFonts w:ascii="Arial" w:hAnsi="Arial" w:cs="Arial"/>
          <w:bCs/>
          <w:lang w:val="en-US"/>
        </w:rPr>
        <w:t>, „Update to the workplan for enhanced operation in unlicensed NR bands“, Apple</w:t>
      </w:r>
      <w:r w:rsidRPr="00C11D15">
        <w:rPr>
          <w:rFonts w:ascii="Arial" w:hAnsi="Arial" w:cs="Arial"/>
          <w:bCs/>
          <w:lang w:val="en-US"/>
        </w:rPr>
        <w:t>,</w:t>
      </w:r>
      <w:r>
        <w:rPr>
          <w:rFonts w:ascii="Arial" w:hAnsi="Arial" w:cs="Arial"/>
          <w:bCs/>
          <w:lang w:val="en-US"/>
        </w:rPr>
        <w:t xml:space="preserve"> </w:t>
      </w:r>
      <w:r w:rsidRPr="0032337E">
        <w:rPr>
          <w:rFonts w:ascii="Arial" w:hAnsi="Arial" w:cs="Arial"/>
          <w:bCs/>
        </w:rPr>
        <w:t>3GPP TSG-RAN WG4 Meeting #10</w:t>
      </w:r>
      <w:r>
        <w:rPr>
          <w:rFonts w:ascii="Arial" w:hAnsi="Arial" w:cs="Arial"/>
          <w:bCs/>
        </w:rPr>
        <w:t>4-bis-e</w:t>
      </w:r>
    </w:p>
    <w:p w14:paraId="4E8E798B" w14:textId="520B3EEC" w:rsidR="000338B8" w:rsidRPr="000338B8" w:rsidRDefault="000338B8"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0338B8">
        <w:rPr>
          <w:rFonts w:ascii="Arial" w:hAnsi="Arial" w:cs="Arial"/>
          <w:bCs/>
          <w:lang w:val="en-DE"/>
        </w:rPr>
        <w:t>R4-2217694</w:t>
      </w:r>
      <w:r w:rsidRPr="000338B8">
        <w:rPr>
          <w:rFonts w:ascii="Arial" w:hAnsi="Arial" w:cs="Arial"/>
          <w:bCs/>
          <w:lang w:val="en-US"/>
        </w:rPr>
        <w:t>, „Draft running CR for TR 38.849“, Apple</w:t>
      </w:r>
      <w:r w:rsidRPr="00C11D15">
        <w:rPr>
          <w:rFonts w:ascii="Arial" w:hAnsi="Arial" w:cs="Arial"/>
          <w:bCs/>
          <w:lang w:val="en-US"/>
        </w:rPr>
        <w:t>,</w:t>
      </w:r>
      <w:r>
        <w:rPr>
          <w:rFonts w:ascii="Arial" w:hAnsi="Arial" w:cs="Arial"/>
          <w:bCs/>
          <w:lang w:val="en-US"/>
        </w:rPr>
        <w:t xml:space="preserve"> </w:t>
      </w:r>
      <w:r w:rsidRPr="0032337E">
        <w:rPr>
          <w:rFonts w:ascii="Arial" w:hAnsi="Arial" w:cs="Arial"/>
          <w:bCs/>
        </w:rPr>
        <w:t>3GPP TSG-RAN WG4 Meeting #10</w:t>
      </w:r>
      <w:r>
        <w:rPr>
          <w:rFonts w:ascii="Arial" w:hAnsi="Arial" w:cs="Arial"/>
          <w:bCs/>
        </w:rPr>
        <w:t>4-bis-e</w:t>
      </w:r>
    </w:p>
    <w:p w14:paraId="01AC1AFD" w14:textId="1479D375" w:rsidR="000338B8" w:rsidRPr="000338B8" w:rsidRDefault="000338B8"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0338B8">
        <w:rPr>
          <w:rFonts w:ascii="Arial" w:hAnsi="Arial" w:cs="Arial"/>
          <w:bCs/>
          <w:lang w:val="en-DE"/>
        </w:rPr>
        <w:t>R4-2217695</w:t>
      </w:r>
      <w:r w:rsidRPr="000338B8">
        <w:rPr>
          <w:rFonts w:ascii="Arial" w:hAnsi="Arial" w:cs="Arial"/>
          <w:bCs/>
          <w:lang w:val="en-US"/>
        </w:rPr>
        <w:t>, „Draft running CR on enhancement for shared spectrum access“, Apple</w:t>
      </w:r>
      <w:r w:rsidRPr="00C11D15">
        <w:rPr>
          <w:rFonts w:ascii="Arial" w:hAnsi="Arial" w:cs="Arial"/>
          <w:bCs/>
          <w:lang w:val="en-US"/>
        </w:rPr>
        <w:t>,</w:t>
      </w:r>
      <w:r>
        <w:rPr>
          <w:rFonts w:ascii="Arial" w:hAnsi="Arial" w:cs="Arial"/>
          <w:bCs/>
          <w:lang w:val="en-US"/>
        </w:rPr>
        <w:t xml:space="preserve"> </w:t>
      </w:r>
      <w:r w:rsidRPr="0032337E">
        <w:rPr>
          <w:rFonts w:ascii="Arial" w:hAnsi="Arial" w:cs="Arial"/>
          <w:bCs/>
        </w:rPr>
        <w:t>3GPP TSG-RAN WG4 Meeting #10</w:t>
      </w:r>
      <w:r>
        <w:rPr>
          <w:rFonts w:ascii="Arial" w:hAnsi="Arial" w:cs="Arial"/>
          <w:bCs/>
        </w:rPr>
        <w:t>4-bis-e</w:t>
      </w:r>
    </w:p>
    <w:p w14:paraId="5EA94628" w14:textId="63BF8741" w:rsidR="000338B8" w:rsidRPr="00B274A0" w:rsidRDefault="000338B8"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0338B8">
        <w:rPr>
          <w:rFonts w:ascii="Arial" w:hAnsi="Arial" w:cs="Arial"/>
          <w:bCs/>
          <w:lang w:val="en-DE"/>
        </w:rPr>
        <w:t>R4-2217773</w:t>
      </w:r>
      <w:r w:rsidRPr="000338B8">
        <w:rPr>
          <w:rFonts w:ascii="Arial" w:hAnsi="Arial" w:cs="Arial"/>
          <w:bCs/>
          <w:lang w:val="en-US"/>
        </w:rPr>
        <w:t xml:space="preserve">, „Email discussion summary for [104-bis-e][120] </w:t>
      </w:r>
      <w:proofErr w:type="spellStart"/>
      <w:r w:rsidRPr="000338B8">
        <w:rPr>
          <w:rFonts w:ascii="Arial" w:hAnsi="Arial" w:cs="Arial"/>
          <w:bCs/>
          <w:lang w:val="en-US"/>
        </w:rPr>
        <w:t>NR_unlic_enh</w:t>
      </w:r>
      <w:proofErr w:type="spellEnd"/>
      <w:r w:rsidRPr="000338B8">
        <w:rPr>
          <w:rFonts w:ascii="Arial" w:hAnsi="Arial" w:cs="Arial"/>
          <w:bCs/>
          <w:lang w:val="en-US"/>
        </w:rPr>
        <w:t>“, Apple</w:t>
      </w:r>
      <w:r w:rsidRPr="00C11D15">
        <w:rPr>
          <w:rFonts w:ascii="Arial" w:hAnsi="Arial" w:cs="Arial"/>
          <w:bCs/>
          <w:lang w:val="en-US"/>
        </w:rPr>
        <w:t>,</w:t>
      </w:r>
      <w:r>
        <w:rPr>
          <w:rFonts w:ascii="Arial" w:hAnsi="Arial" w:cs="Arial"/>
          <w:bCs/>
          <w:lang w:val="en-US"/>
        </w:rPr>
        <w:t xml:space="preserve"> </w:t>
      </w:r>
      <w:r w:rsidRPr="0032337E">
        <w:rPr>
          <w:rFonts w:ascii="Arial" w:hAnsi="Arial" w:cs="Arial"/>
          <w:bCs/>
        </w:rPr>
        <w:t>3GPP TSG-RAN WG4 Meeting #10</w:t>
      </w:r>
      <w:r>
        <w:rPr>
          <w:rFonts w:ascii="Arial" w:hAnsi="Arial" w:cs="Arial"/>
          <w:bCs/>
        </w:rPr>
        <w:t>4-bis-e</w:t>
      </w:r>
    </w:p>
    <w:p w14:paraId="45B4ADD7" w14:textId="412FADEA" w:rsidR="00B274A0" w:rsidRPr="00B274A0" w:rsidRDefault="00B274A0"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B274A0">
        <w:rPr>
          <w:rFonts w:ascii="Arial" w:hAnsi="Arial" w:cs="Arial"/>
          <w:bCs/>
          <w:lang w:val="en-DE"/>
        </w:rPr>
        <w:t>R4-2218048</w:t>
      </w:r>
      <w:r w:rsidRPr="00B274A0">
        <w:rPr>
          <w:rFonts w:ascii="Arial" w:hAnsi="Arial" w:cs="Arial"/>
          <w:bCs/>
          <w:lang w:val="en-US"/>
        </w:rPr>
        <w:t>, „Simulation results on UE RF MPR and A-MPR for PC3“, Charter Communications, Inc</w:t>
      </w:r>
    </w:p>
    <w:p w14:paraId="6DE2B945" w14:textId="2DEA866D" w:rsidR="00B274A0" w:rsidRPr="00B274A0" w:rsidRDefault="00B274A0" w:rsidP="00B274A0">
      <w:pPr>
        <w:numPr>
          <w:ilvl w:val="0"/>
          <w:numId w:val="20"/>
        </w:numPr>
        <w:tabs>
          <w:tab w:val="left" w:pos="567"/>
        </w:tabs>
        <w:overflowPunct/>
        <w:autoSpaceDE/>
        <w:autoSpaceDN/>
        <w:snapToGrid w:val="0"/>
        <w:spacing w:after="0"/>
        <w:textAlignment w:val="auto"/>
        <w:rPr>
          <w:rFonts w:ascii="Arial" w:hAnsi="Arial" w:cs="Arial"/>
          <w:bCs/>
          <w:lang w:val="en-DE"/>
        </w:rPr>
      </w:pPr>
      <w:r w:rsidRPr="00B274A0">
        <w:rPr>
          <w:rFonts w:ascii="Arial" w:hAnsi="Arial" w:cs="Arial"/>
          <w:bCs/>
          <w:lang w:val="en-US"/>
        </w:rPr>
        <w:t>R4-2218099</w:t>
      </w:r>
      <w:r>
        <w:rPr>
          <w:rFonts w:ascii="Arial" w:hAnsi="Arial" w:cs="Arial"/>
          <w:bCs/>
          <w:lang w:val="en-US"/>
        </w:rPr>
        <w:t>,</w:t>
      </w:r>
      <w:r w:rsidRPr="00B274A0">
        <w:rPr>
          <w:rFonts w:ascii="Arial" w:hAnsi="Arial" w:cs="Arial"/>
          <w:bCs/>
          <w:lang w:val="en-US"/>
        </w:rPr>
        <w:t xml:space="preserve"> „</w:t>
      </w:r>
      <w:r w:rsidRPr="00B274A0">
        <w:rPr>
          <w:rFonts w:ascii="Arial" w:hAnsi="Arial" w:cs="Arial"/>
          <w:bCs/>
          <w:lang w:val="en-DE"/>
        </w:rPr>
        <w:t xml:space="preserve">Further considerations on extending the maximum range for NS </w:t>
      </w:r>
      <w:proofErr w:type="gramStart"/>
      <w:r w:rsidRPr="00B274A0">
        <w:rPr>
          <w:rFonts w:ascii="Arial" w:hAnsi="Arial" w:cs="Arial"/>
          <w:bCs/>
          <w:lang w:val="en-DE"/>
        </w:rPr>
        <w:t>values</w:t>
      </w:r>
      <w:r w:rsidRPr="00B274A0">
        <w:rPr>
          <w:rFonts w:ascii="Arial" w:hAnsi="Arial" w:cs="Arial"/>
          <w:bCs/>
          <w:lang w:val="en-US"/>
        </w:rPr>
        <w:t>“</w:t>
      </w:r>
      <w:proofErr w:type="gramEnd"/>
      <w:r>
        <w:rPr>
          <w:rFonts w:ascii="Arial" w:hAnsi="Arial" w:cs="Arial"/>
          <w:bCs/>
          <w:lang w:val="en-US"/>
        </w:rPr>
        <w:t xml:space="preserve">, </w:t>
      </w:r>
      <w:r w:rsidRPr="00B274A0">
        <w:rPr>
          <w:rFonts w:ascii="Arial" w:hAnsi="Arial" w:cs="Arial"/>
          <w:bCs/>
          <w:lang w:val="en-DE"/>
        </w:rPr>
        <w:t>Apple, Charter Communications</w:t>
      </w:r>
    </w:p>
    <w:p w14:paraId="5D2FC425" w14:textId="17414804" w:rsidR="00B274A0" w:rsidRPr="00B274A0" w:rsidRDefault="00B274A0"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B274A0">
        <w:rPr>
          <w:rFonts w:ascii="Arial" w:hAnsi="Arial" w:cs="Arial"/>
          <w:bCs/>
          <w:lang w:val="en-DE"/>
        </w:rPr>
        <w:t>R4-2218101</w:t>
      </w:r>
      <w:r w:rsidRPr="00B274A0">
        <w:rPr>
          <w:rFonts w:ascii="Arial" w:hAnsi="Arial" w:cs="Arial"/>
          <w:bCs/>
          <w:lang w:val="en-US"/>
        </w:rPr>
        <w:t>, „Draft running CR for TR 38.849“, Apple</w:t>
      </w:r>
    </w:p>
    <w:p w14:paraId="3E74760E" w14:textId="5ABEF705" w:rsidR="00B274A0" w:rsidRPr="00B274A0" w:rsidRDefault="00B274A0"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B274A0">
        <w:rPr>
          <w:rFonts w:ascii="Arial" w:hAnsi="Arial" w:cs="Arial"/>
          <w:bCs/>
          <w:lang w:val="en-DE"/>
        </w:rPr>
        <w:t>R4-2218102</w:t>
      </w:r>
      <w:r w:rsidRPr="00B274A0">
        <w:rPr>
          <w:rFonts w:ascii="Arial" w:hAnsi="Arial" w:cs="Arial"/>
          <w:bCs/>
          <w:lang w:val="en-US"/>
        </w:rPr>
        <w:t>, „Channel raster points covering first 20MHz for bands n96 and n102“</w:t>
      </w:r>
      <w:r>
        <w:rPr>
          <w:rFonts w:ascii="Arial" w:hAnsi="Arial" w:cs="Arial"/>
          <w:bCs/>
          <w:lang w:val="en-US"/>
        </w:rPr>
        <w:t>, Apple</w:t>
      </w:r>
    </w:p>
    <w:p w14:paraId="6B17582D" w14:textId="7F41C460" w:rsidR="00B274A0" w:rsidRPr="00B274A0" w:rsidRDefault="00B274A0"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B274A0">
        <w:rPr>
          <w:rFonts w:ascii="Arial" w:hAnsi="Arial" w:cs="Arial"/>
          <w:bCs/>
          <w:lang w:val="en-DE"/>
        </w:rPr>
        <w:t>R4-2218103</w:t>
      </w:r>
      <w:r w:rsidRPr="00B274A0">
        <w:rPr>
          <w:rFonts w:ascii="Arial" w:hAnsi="Arial" w:cs="Arial"/>
          <w:bCs/>
          <w:lang w:val="en-US"/>
        </w:rPr>
        <w:t>, „NR-U MPR and A-MPR for PC3“, Apple</w:t>
      </w:r>
    </w:p>
    <w:p w14:paraId="1917A0F8" w14:textId="4E02C326" w:rsidR="00B274A0" w:rsidRPr="001E0C68" w:rsidRDefault="00B274A0"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B274A0">
        <w:rPr>
          <w:rFonts w:ascii="Arial" w:hAnsi="Arial" w:cs="Arial"/>
          <w:bCs/>
          <w:lang w:val="en-DE"/>
        </w:rPr>
        <w:t>R4-2218104</w:t>
      </w:r>
      <w:r w:rsidRPr="001E0C68">
        <w:rPr>
          <w:rFonts w:ascii="Arial" w:hAnsi="Arial" w:cs="Arial"/>
          <w:bCs/>
          <w:lang w:val="en-US"/>
        </w:rPr>
        <w:t>, „</w:t>
      </w:r>
      <w:r w:rsidR="001E0C68" w:rsidRPr="001E0C68">
        <w:rPr>
          <w:rFonts w:ascii="Arial" w:hAnsi="Arial" w:cs="Arial"/>
          <w:bCs/>
          <w:lang w:val="en-US"/>
        </w:rPr>
        <w:t>draft CR: Rolling CR covering the agreed changes from RAN4#104-bis-e</w:t>
      </w:r>
      <w:r w:rsidRPr="001E0C68">
        <w:rPr>
          <w:rFonts w:ascii="Arial" w:hAnsi="Arial" w:cs="Arial"/>
          <w:bCs/>
          <w:lang w:val="en-US"/>
        </w:rPr>
        <w:t>“</w:t>
      </w:r>
      <w:r w:rsidR="001E0C68" w:rsidRPr="001E0C68">
        <w:rPr>
          <w:rFonts w:ascii="Arial" w:hAnsi="Arial" w:cs="Arial"/>
          <w:bCs/>
          <w:lang w:val="en-US"/>
        </w:rPr>
        <w:t>, Apple</w:t>
      </w:r>
    </w:p>
    <w:p w14:paraId="5B0558E7" w14:textId="1432F76A" w:rsidR="001E0C68" w:rsidRPr="001E0C68" w:rsidRDefault="001E0C68"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1E0C68">
        <w:rPr>
          <w:rFonts w:ascii="Arial" w:hAnsi="Arial" w:cs="Arial"/>
          <w:bCs/>
          <w:lang w:val="en-DE"/>
        </w:rPr>
        <w:t>R4-2218207</w:t>
      </w:r>
      <w:r w:rsidRPr="001E0C68">
        <w:rPr>
          <w:rFonts w:ascii="Arial" w:hAnsi="Arial" w:cs="Arial"/>
          <w:bCs/>
          <w:lang w:val="en-US"/>
        </w:rPr>
        <w:t>, „Discussion on extending the maximum range for NS values“</w:t>
      </w:r>
      <w:r>
        <w:rPr>
          <w:rFonts w:ascii="Arial" w:hAnsi="Arial" w:cs="Arial"/>
          <w:bCs/>
          <w:lang w:val="en-US"/>
        </w:rPr>
        <w:t xml:space="preserve">, </w:t>
      </w:r>
      <w:proofErr w:type="spellStart"/>
      <w:r w:rsidRPr="001E0C68">
        <w:rPr>
          <w:rFonts w:ascii="Arial" w:hAnsi="Arial" w:cs="Arial"/>
          <w:bCs/>
          <w:lang w:val="en-US"/>
        </w:rPr>
        <w:t>Mediatek</w:t>
      </w:r>
      <w:proofErr w:type="spellEnd"/>
      <w:r w:rsidRPr="001E0C68">
        <w:rPr>
          <w:rFonts w:ascii="Arial" w:hAnsi="Arial" w:cs="Arial"/>
          <w:bCs/>
          <w:lang w:val="en-US"/>
        </w:rPr>
        <w:t xml:space="preserve"> India Technology Pvt.</w:t>
      </w:r>
    </w:p>
    <w:p w14:paraId="024A50B0" w14:textId="697978B5" w:rsidR="001E0C68" w:rsidRPr="001E0C68" w:rsidRDefault="001E0C68"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1E0C68">
        <w:rPr>
          <w:rFonts w:ascii="Arial" w:hAnsi="Arial" w:cs="Arial"/>
          <w:bCs/>
          <w:lang w:val="en-DE"/>
        </w:rPr>
        <w:t>R4-2218530</w:t>
      </w:r>
      <w:r w:rsidRPr="001E0C68">
        <w:rPr>
          <w:rFonts w:ascii="Arial" w:hAnsi="Arial" w:cs="Arial"/>
          <w:bCs/>
          <w:lang w:val="en-US"/>
        </w:rPr>
        <w:t>, „Discussion on NR-U PC3 UE RF requirements“, LG Electronics</w:t>
      </w:r>
    </w:p>
    <w:p w14:paraId="74189530" w14:textId="17C66374" w:rsidR="001E0C68" w:rsidRPr="001E0C68" w:rsidRDefault="001E0C68"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1E0C68">
        <w:rPr>
          <w:rFonts w:ascii="Arial" w:hAnsi="Arial" w:cs="Arial"/>
          <w:bCs/>
          <w:lang w:val="en-DE"/>
        </w:rPr>
        <w:t>R4-2219082</w:t>
      </w:r>
      <w:r w:rsidRPr="001E0C68">
        <w:rPr>
          <w:rFonts w:ascii="Arial" w:hAnsi="Arial" w:cs="Arial"/>
          <w:bCs/>
          <w:lang w:val="en-US"/>
        </w:rPr>
        <w:t>, „Discussion on non-contiguous UL CA for NR-U“, Nokia, BT plc</w:t>
      </w:r>
    </w:p>
    <w:p w14:paraId="30E218AE" w14:textId="0AE3DA4C" w:rsidR="001E0C68" w:rsidRPr="00EC3656" w:rsidRDefault="00EC3656" w:rsidP="000338B8">
      <w:pPr>
        <w:numPr>
          <w:ilvl w:val="0"/>
          <w:numId w:val="20"/>
        </w:numPr>
        <w:tabs>
          <w:tab w:val="left" w:pos="567"/>
        </w:tabs>
        <w:overflowPunct/>
        <w:autoSpaceDE/>
        <w:autoSpaceDN/>
        <w:snapToGrid w:val="0"/>
        <w:spacing w:after="0"/>
        <w:textAlignment w:val="auto"/>
        <w:rPr>
          <w:rFonts w:ascii="Arial" w:hAnsi="Arial" w:cs="Arial"/>
          <w:bCs/>
          <w:lang w:val="en-DE"/>
        </w:rPr>
      </w:pPr>
      <w:r w:rsidRPr="00EC3656">
        <w:rPr>
          <w:rFonts w:ascii="Arial" w:hAnsi="Arial" w:cs="Arial"/>
          <w:bCs/>
          <w:lang w:val="en-DE"/>
        </w:rPr>
        <w:t>R4-2219705</w:t>
      </w:r>
      <w:r w:rsidRPr="00EC3656">
        <w:rPr>
          <w:rFonts w:ascii="Arial" w:hAnsi="Arial" w:cs="Arial"/>
          <w:bCs/>
          <w:lang w:val="en-US"/>
        </w:rPr>
        <w:t>, „NR-U 100MHz A-MPR“, Skyworks Solutions Inc.</w:t>
      </w:r>
    </w:p>
    <w:p w14:paraId="623A5A9E" w14:textId="1C15D2AF" w:rsidR="00EC3656" w:rsidRPr="00EC3656" w:rsidRDefault="00EC3656" w:rsidP="00EC3656">
      <w:pPr>
        <w:numPr>
          <w:ilvl w:val="0"/>
          <w:numId w:val="20"/>
        </w:numPr>
        <w:tabs>
          <w:tab w:val="left" w:pos="567"/>
        </w:tabs>
        <w:overflowPunct/>
        <w:autoSpaceDE/>
        <w:autoSpaceDN/>
        <w:snapToGrid w:val="0"/>
        <w:spacing w:after="0"/>
        <w:textAlignment w:val="auto"/>
        <w:rPr>
          <w:rFonts w:ascii="Arial" w:hAnsi="Arial" w:cs="Arial"/>
          <w:bCs/>
          <w:lang w:val="en-DE"/>
        </w:rPr>
      </w:pPr>
      <w:r w:rsidRPr="00EC3656">
        <w:rPr>
          <w:rFonts w:ascii="Arial" w:hAnsi="Arial" w:cs="Arial"/>
          <w:bCs/>
          <w:lang w:val="en-DE"/>
        </w:rPr>
        <w:t>R4-2220493</w:t>
      </w:r>
      <w:r w:rsidRPr="00EC3656">
        <w:rPr>
          <w:rFonts w:ascii="Arial" w:hAnsi="Arial" w:cs="Arial"/>
          <w:bCs/>
          <w:lang w:val="en-US"/>
        </w:rPr>
        <w:t>, „</w:t>
      </w:r>
      <w:r w:rsidRPr="00EC3656">
        <w:rPr>
          <w:rFonts w:ascii="Arial" w:hAnsi="Arial" w:cs="Arial"/>
          <w:bCs/>
          <w:lang w:val="en-DE"/>
        </w:rPr>
        <w:t>[draft] Response LS on extending the maximum range for NS values</w:t>
      </w:r>
      <w:r w:rsidRPr="00EC3656">
        <w:rPr>
          <w:rFonts w:ascii="Arial" w:hAnsi="Arial" w:cs="Arial"/>
          <w:bCs/>
          <w:lang w:val="en-US"/>
        </w:rPr>
        <w:t>“, Apple, Charter Communications</w:t>
      </w:r>
    </w:p>
    <w:p w14:paraId="6268CEBB" w14:textId="72F14157" w:rsidR="00EC3656" w:rsidRPr="00EC3656" w:rsidRDefault="00EC3656" w:rsidP="00EC3656">
      <w:pPr>
        <w:numPr>
          <w:ilvl w:val="0"/>
          <w:numId w:val="20"/>
        </w:numPr>
        <w:tabs>
          <w:tab w:val="left" w:pos="567"/>
        </w:tabs>
        <w:overflowPunct/>
        <w:autoSpaceDE/>
        <w:autoSpaceDN/>
        <w:snapToGrid w:val="0"/>
        <w:spacing w:after="0"/>
        <w:textAlignment w:val="auto"/>
        <w:rPr>
          <w:rFonts w:ascii="Arial" w:hAnsi="Arial" w:cs="Arial"/>
          <w:bCs/>
          <w:lang w:val="en-DE"/>
        </w:rPr>
      </w:pPr>
      <w:r w:rsidRPr="00EC3656">
        <w:rPr>
          <w:rFonts w:ascii="Arial" w:hAnsi="Arial" w:cs="Arial"/>
          <w:bCs/>
          <w:lang w:val="en-DE"/>
        </w:rPr>
        <w:t>R4-2220494</w:t>
      </w:r>
      <w:r w:rsidRPr="00EC3656">
        <w:rPr>
          <w:rFonts w:ascii="Arial" w:hAnsi="Arial" w:cs="Arial"/>
          <w:bCs/>
          <w:lang w:val="en-US"/>
        </w:rPr>
        <w:t>, „Draft running CR on NR-U PC3 A-MPR in South Korea“, LG Electronics</w:t>
      </w:r>
    </w:p>
    <w:p w14:paraId="2BCFE1D3" w14:textId="77777777" w:rsidR="00B702E3" w:rsidRPr="00B702E3" w:rsidRDefault="00B702E3" w:rsidP="00B702E3">
      <w:pPr>
        <w:numPr>
          <w:ilvl w:val="0"/>
          <w:numId w:val="20"/>
        </w:numPr>
        <w:tabs>
          <w:tab w:val="left" w:pos="567"/>
        </w:tabs>
        <w:overflowPunct/>
        <w:autoSpaceDE/>
        <w:autoSpaceDN/>
        <w:snapToGrid w:val="0"/>
        <w:spacing w:after="0"/>
        <w:textAlignment w:val="auto"/>
        <w:rPr>
          <w:rFonts w:ascii="Arial" w:hAnsi="Arial" w:cs="Arial"/>
          <w:bCs/>
          <w:lang w:val="en-DE"/>
        </w:rPr>
      </w:pPr>
      <w:r w:rsidRPr="00B702E3">
        <w:rPr>
          <w:rFonts w:ascii="Arial" w:hAnsi="Arial" w:cs="Arial"/>
          <w:bCs/>
          <w:lang w:val="en-DE"/>
        </w:rPr>
        <w:t>R4-2220495</w:t>
      </w:r>
      <w:r w:rsidRPr="00B702E3">
        <w:rPr>
          <w:rFonts w:ascii="Arial" w:hAnsi="Arial" w:cs="Arial"/>
          <w:bCs/>
          <w:lang w:val="en-US"/>
        </w:rPr>
        <w:t xml:space="preserve">, „Way forward for NR-U PC3 MPR/A-MPR“, </w:t>
      </w:r>
      <w:r>
        <w:rPr>
          <w:rFonts w:ascii="Arial" w:hAnsi="Arial" w:cs="Arial"/>
          <w:bCs/>
          <w:lang w:val="en-US"/>
        </w:rPr>
        <w:t xml:space="preserve">Charter Communications Inc., </w:t>
      </w:r>
      <w:r w:rsidRPr="00B702E3">
        <w:rPr>
          <w:rFonts w:ascii="Arial" w:hAnsi="Arial" w:cs="Arial"/>
          <w:bCs/>
        </w:rPr>
        <w:t>3GPP TSG-RAN WG4 Meeting #105</w:t>
      </w:r>
    </w:p>
    <w:p w14:paraId="6103F251" w14:textId="2DBC787F" w:rsidR="00F026B9" w:rsidRPr="00B702E3" w:rsidRDefault="00921BE1" w:rsidP="00F026B9">
      <w:pPr>
        <w:numPr>
          <w:ilvl w:val="0"/>
          <w:numId w:val="20"/>
        </w:numPr>
        <w:tabs>
          <w:tab w:val="left" w:pos="567"/>
        </w:tabs>
        <w:overflowPunct/>
        <w:autoSpaceDE/>
        <w:autoSpaceDN/>
        <w:snapToGrid w:val="0"/>
        <w:spacing w:after="0"/>
        <w:textAlignment w:val="auto"/>
        <w:rPr>
          <w:rFonts w:ascii="Arial" w:hAnsi="Arial" w:cs="Arial"/>
          <w:bCs/>
          <w:lang w:val="en-DE"/>
        </w:rPr>
      </w:pPr>
      <w:r w:rsidRPr="00921BE1">
        <w:rPr>
          <w:rFonts w:ascii="Arial" w:hAnsi="Arial" w:cs="Arial"/>
          <w:bCs/>
          <w:lang w:val="en-US"/>
        </w:rPr>
        <w:t>R4-2220496</w:t>
      </w:r>
      <w:r>
        <w:rPr>
          <w:rFonts w:ascii="Arial" w:hAnsi="Arial" w:cs="Arial"/>
          <w:bCs/>
          <w:lang w:val="en-US"/>
        </w:rPr>
        <w:t>,</w:t>
      </w:r>
      <w:r w:rsidRPr="00921BE1">
        <w:rPr>
          <w:rFonts w:ascii="Arial" w:hAnsi="Arial" w:cs="Arial"/>
          <w:bCs/>
          <w:lang w:val="en-US"/>
        </w:rPr>
        <w:t xml:space="preserve"> „WF on remaining topics on NR-</w:t>
      </w:r>
      <w:proofErr w:type="gramStart"/>
      <w:r w:rsidRPr="00921BE1">
        <w:rPr>
          <w:rFonts w:ascii="Arial" w:hAnsi="Arial" w:cs="Arial"/>
          <w:bCs/>
          <w:lang w:val="en-US"/>
        </w:rPr>
        <w:t>U“</w:t>
      </w:r>
      <w:proofErr w:type="gramEnd"/>
      <w:r>
        <w:rPr>
          <w:rFonts w:ascii="Arial" w:hAnsi="Arial" w:cs="Arial"/>
          <w:bCs/>
          <w:lang w:val="en-US"/>
        </w:rPr>
        <w:t>,</w:t>
      </w:r>
      <w:r w:rsidR="007569CF">
        <w:rPr>
          <w:rFonts w:ascii="Arial" w:hAnsi="Arial" w:cs="Arial"/>
          <w:bCs/>
          <w:lang w:val="en-US"/>
        </w:rPr>
        <w:t xml:space="preserve"> Apple,</w:t>
      </w:r>
      <w:r>
        <w:rPr>
          <w:rFonts w:ascii="Arial" w:hAnsi="Arial" w:cs="Arial"/>
          <w:bCs/>
          <w:lang w:val="en-US"/>
        </w:rPr>
        <w:t xml:space="preserve"> </w:t>
      </w:r>
      <w:r w:rsidR="00F026B9" w:rsidRPr="00B702E3">
        <w:rPr>
          <w:rFonts w:ascii="Arial" w:hAnsi="Arial" w:cs="Arial"/>
          <w:bCs/>
        </w:rPr>
        <w:t>3GPP TSG-RAN WG4 Meeting #105</w:t>
      </w:r>
    </w:p>
    <w:p w14:paraId="1B34591D" w14:textId="6F740A67" w:rsidR="00B702E3" w:rsidRPr="0032337E" w:rsidRDefault="00B702E3" w:rsidP="000B32BB">
      <w:pPr>
        <w:tabs>
          <w:tab w:val="left" w:pos="567"/>
        </w:tabs>
        <w:overflowPunct/>
        <w:autoSpaceDE/>
        <w:autoSpaceDN/>
        <w:snapToGrid w:val="0"/>
        <w:spacing w:after="0"/>
        <w:ind w:left="360"/>
        <w:textAlignment w:val="auto"/>
        <w:rPr>
          <w:rFonts w:ascii="Arial" w:hAnsi="Arial" w:cs="Arial"/>
          <w:bCs/>
          <w:lang w:val="en-DE"/>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40F25" w14:textId="77777777" w:rsidR="007438E1" w:rsidRDefault="007438E1">
      <w:r>
        <w:separator/>
      </w:r>
    </w:p>
  </w:endnote>
  <w:endnote w:type="continuationSeparator" w:id="0">
    <w:p w14:paraId="33CDE749" w14:textId="77777777" w:rsidR="007438E1" w:rsidRDefault="0074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¾’©"/>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CBB8A" w14:textId="77777777" w:rsidR="007438E1" w:rsidRDefault="007438E1">
      <w:r>
        <w:separator/>
      </w:r>
    </w:p>
  </w:footnote>
  <w:footnote w:type="continuationSeparator" w:id="0">
    <w:p w14:paraId="513D6F00" w14:textId="77777777" w:rsidR="007438E1" w:rsidRDefault="00743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8053E"/>
    <w:multiLevelType w:val="hybridMultilevel"/>
    <w:tmpl w:val="797C2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077155"/>
    <w:multiLevelType w:val="multilevel"/>
    <w:tmpl w:val="28B038B8"/>
    <w:lvl w:ilvl="0">
      <w:start w:val="2"/>
      <w:numFmt w:val="decimal"/>
      <w:lvlText w:val="%1"/>
      <w:lvlJc w:val="left"/>
      <w:pPr>
        <w:ind w:left="680" w:hanging="680"/>
      </w:pPr>
      <w:rPr>
        <w:rFonts w:cs="Times New Roman" w:hint="default"/>
      </w:rPr>
    </w:lvl>
    <w:lvl w:ilvl="1">
      <w:start w:val="4"/>
      <w:numFmt w:val="decimal"/>
      <w:lvlText w:val="%1.%2"/>
      <w:lvlJc w:val="left"/>
      <w:pPr>
        <w:ind w:left="680" w:hanging="6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E06624"/>
    <w:multiLevelType w:val="hybridMultilevel"/>
    <w:tmpl w:val="7818C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C457C7"/>
    <w:multiLevelType w:val="hybridMultilevel"/>
    <w:tmpl w:val="7592D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E2D4DB3"/>
    <w:multiLevelType w:val="hybridMultilevel"/>
    <w:tmpl w:val="404CF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633B3"/>
    <w:multiLevelType w:val="hybridMultilevel"/>
    <w:tmpl w:val="35A6B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3B1E14"/>
    <w:multiLevelType w:val="hybridMultilevel"/>
    <w:tmpl w:val="5D6089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9895494">
    <w:abstractNumId w:val="11"/>
  </w:num>
  <w:num w:numId="2" w16cid:durableId="2094549336">
    <w:abstractNumId w:val="1"/>
  </w:num>
  <w:num w:numId="3" w16cid:durableId="1870607258">
    <w:abstractNumId w:val="22"/>
  </w:num>
  <w:num w:numId="4" w16cid:durableId="1790080574">
    <w:abstractNumId w:val="20"/>
  </w:num>
  <w:num w:numId="5" w16cid:durableId="22286952">
    <w:abstractNumId w:val="10"/>
  </w:num>
  <w:num w:numId="6" w16cid:durableId="609699766">
    <w:abstractNumId w:val="23"/>
  </w:num>
  <w:num w:numId="7" w16cid:durableId="724521582">
    <w:abstractNumId w:val="3"/>
  </w:num>
  <w:num w:numId="8" w16cid:durableId="1863543707">
    <w:abstractNumId w:val="9"/>
  </w:num>
  <w:num w:numId="9" w16cid:durableId="1681661880">
    <w:abstractNumId w:val="18"/>
  </w:num>
  <w:num w:numId="10" w16cid:durableId="1156460314">
    <w:abstractNumId w:val="25"/>
  </w:num>
  <w:num w:numId="11" w16cid:durableId="2138571544">
    <w:abstractNumId w:val="19"/>
  </w:num>
  <w:num w:numId="12" w16cid:durableId="724455032">
    <w:abstractNumId w:val="15"/>
  </w:num>
  <w:num w:numId="13" w16cid:durableId="280067642">
    <w:abstractNumId w:val="21"/>
  </w:num>
  <w:num w:numId="14" w16cid:durableId="503671405">
    <w:abstractNumId w:val="5"/>
  </w:num>
  <w:num w:numId="15" w16cid:durableId="1346978598">
    <w:abstractNumId w:val="13"/>
  </w:num>
  <w:num w:numId="16" w16cid:durableId="575020319">
    <w:abstractNumId w:val="4"/>
  </w:num>
  <w:num w:numId="17" w16cid:durableId="1888952014">
    <w:abstractNumId w:val="12"/>
  </w:num>
  <w:num w:numId="18" w16cid:durableId="1924533529">
    <w:abstractNumId w:val="7"/>
  </w:num>
  <w:num w:numId="19" w16cid:durableId="1961297983">
    <w:abstractNumId w:val="24"/>
  </w:num>
  <w:num w:numId="20" w16cid:durableId="231933599">
    <w:abstractNumId w:val="6"/>
  </w:num>
  <w:num w:numId="21" w16cid:durableId="2080707746">
    <w:abstractNumId w:val="16"/>
  </w:num>
  <w:num w:numId="22" w16cid:durableId="805968670">
    <w:abstractNumId w:val="0"/>
  </w:num>
  <w:num w:numId="23" w16cid:durableId="1047143994">
    <w:abstractNumId w:val="14"/>
  </w:num>
  <w:num w:numId="24" w16cid:durableId="1086267978">
    <w:abstractNumId w:val="8"/>
  </w:num>
  <w:num w:numId="25" w16cid:durableId="2021272727">
    <w:abstractNumId w:val="17"/>
  </w:num>
  <w:num w:numId="26" w16cid:durableId="481773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4C0"/>
    <w:rsid w:val="00022FF0"/>
    <w:rsid w:val="000276C5"/>
    <w:rsid w:val="000338B8"/>
    <w:rsid w:val="00035446"/>
    <w:rsid w:val="0004456C"/>
    <w:rsid w:val="00045C84"/>
    <w:rsid w:val="000500E6"/>
    <w:rsid w:val="0005259B"/>
    <w:rsid w:val="00053FEE"/>
    <w:rsid w:val="00060AE4"/>
    <w:rsid w:val="000746A7"/>
    <w:rsid w:val="000910BB"/>
    <w:rsid w:val="000926AF"/>
    <w:rsid w:val="00092CAA"/>
    <w:rsid w:val="000A3ED2"/>
    <w:rsid w:val="000A6665"/>
    <w:rsid w:val="000B32BB"/>
    <w:rsid w:val="000C00FA"/>
    <w:rsid w:val="000C51AA"/>
    <w:rsid w:val="000D17BC"/>
    <w:rsid w:val="000D2186"/>
    <w:rsid w:val="000E4F35"/>
    <w:rsid w:val="000F6C1C"/>
    <w:rsid w:val="00103298"/>
    <w:rsid w:val="00106BBF"/>
    <w:rsid w:val="00110BAE"/>
    <w:rsid w:val="00114A5D"/>
    <w:rsid w:val="00116F4B"/>
    <w:rsid w:val="001229F4"/>
    <w:rsid w:val="00137471"/>
    <w:rsid w:val="00150FD3"/>
    <w:rsid w:val="00184428"/>
    <w:rsid w:val="001A248F"/>
    <w:rsid w:val="001A3B5F"/>
    <w:rsid w:val="001A659D"/>
    <w:rsid w:val="001B219D"/>
    <w:rsid w:val="001B51AB"/>
    <w:rsid w:val="001B5CA8"/>
    <w:rsid w:val="001C4490"/>
    <w:rsid w:val="001C4815"/>
    <w:rsid w:val="001D2C1A"/>
    <w:rsid w:val="001D3BA2"/>
    <w:rsid w:val="001D44B7"/>
    <w:rsid w:val="001D58F0"/>
    <w:rsid w:val="001E0075"/>
    <w:rsid w:val="001E0C68"/>
    <w:rsid w:val="001E4E22"/>
    <w:rsid w:val="001F1B1F"/>
    <w:rsid w:val="001F2A20"/>
    <w:rsid w:val="001F486F"/>
    <w:rsid w:val="001F56BF"/>
    <w:rsid w:val="001F696A"/>
    <w:rsid w:val="00201F2E"/>
    <w:rsid w:val="00207DC4"/>
    <w:rsid w:val="0022485E"/>
    <w:rsid w:val="00243A99"/>
    <w:rsid w:val="002512A0"/>
    <w:rsid w:val="0029567C"/>
    <w:rsid w:val="002C0B82"/>
    <w:rsid w:val="002E62D3"/>
    <w:rsid w:val="002F4585"/>
    <w:rsid w:val="002F5F77"/>
    <w:rsid w:val="00301B7A"/>
    <w:rsid w:val="00306D59"/>
    <w:rsid w:val="00321EF0"/>
    <w:rsid w:val="0032337E"/>
    <w:rsid w:val="0032503A"/>
    <w:rsid w:val="00325EE1"/>
    <w:rsid w:val="003357C0"/>
    <w:rsid w:val="00344D60"/>
    <w:rsid w:val="003462F1"/>
    <w:rsid w:val="00346477"/>
    <w:rsid w:val="00347CB0"/>
    <w:rsid w:val="0036248C"/>
    <w:rsid w:val="003666A8"/>
    <w:rsid w:val="00366D63"/>
    <w:rsid w:val="00367401"/>
    <w:rsid w:val="00375678"/>
    <w:rsid w:val="0039390A"/>
    <w:rsid w:val="00394AB0"/>
    <w:rsid w:val="00396252"/>
    <w:rsid w:val="003A4B47"/>
    <w:rsid w:val="003A51E5"/>
    <w:rsid w:val="003B24AF"/>
    <w:rsid w:val="003B7182"/>
    <w:rsid w:val="003C701C"/>
    <w:rsid w:val="003D00A9"/>
    <w:rsid w:val="003D5036"/>
    <w:rsid w:val="003D764D"/>
    <w:rsid w:val="003E3A1A"/>
    <w:rsid w:val="003E7F36"/>
    <w:rsid w:val="003F1761"/>
    <w:rsid w:val="003F1B9F"/>
    <w:rsid w:val="003F6DF1"/>
    <w:rsid w:val="0040091C"/>
    <w:rsid w:val="00406D7A"/>
    <w:rsid w:val="004121B8"/>
    <w:rsid w:val="004258BA"/>
    <w:rsid w:val="004531C9"/>
    <w:rsid w:val="00457D91"/>
    <w:rsid w:val="00460C31"/>
    <w:rsid w:val="00462972"/>
    <w:rsid w:val="00464E5B"/>
    <w:rsid w:val="00467A1B"/>
    <w:rsid w:val="0047055A"/>
    <w:rsid w:val="00474450"/>
    <w:rsid w:val="004873E6"/>
    <w:rsid w:val="004B0D40"/>
    <w:rsid w:val="004B15B8"/>
    <w:rsid w:val="004B566C"/>
    <w:rsid w:val="004B7B48"/>
    <w:rsid w:val="004C7CB0"/>
    <w:rsid w:val="004D4AB1"/>
    <w:rsid w:val="004F218A"/>
    <w:rsid w:val="0050334E"/>
    <w:rsid w:val="00505387"/>
    <w:rsid w:val="00512DF7"/>
    <w:rsid w:val="005141E7"/>
    <w:rsid w:val="00517E63"/>
    <w:rsid w:val="0052074A"/>
    <w:rsid w:val="00526B0D"/>
    <w:rsid w:val="00533555"/>
    <w:rsid w:val="0055346F"/>
    <w:rsid w:val="005579FF"/>
    <w:rsid w:val="005776DD"/>
    <w:rsid w:val="00582117"/>
    <w:rsid w:val="0058478F"/>
    <w:rsid w:val="00584B7E"/>
    <w:rsid w:val="00585EFB"/>
    <w:rsid w:val="00593315"/>
    <w:rsid w:val="005A170D"/>
    <w:rsid w:val="005A220B"/>
    <w:rsid w:val="005A68E3"/>
    <w:rsid w:val="005A6C96"/>
    <w:rsid w:val="005D0418"/>
    <w:rsid w:val="005E1D58"/>
    <w:rsid w:val="005E604C"/>
    <w:rsid w:val="00610E37"/>
    <w:rsid w:val="0061489B"/>
    <w:rsid w:val="00616606"/>
    <w:rsid w:val="006207ED"/>
    <w:rsid w:val="00626BC9"/>
    <w:rsid w:val="00643D47"/>
    <w:rsid w:val="006458DF"/>
    <w:rsid w:val="00650D52"/>
    <w:rsid w:val="006615B2"/>
    <w:rsid w:val="00662313"/>
    <w:rsid w:val="0066466E"/>
    <w:rsid w:val="00671CC7"/>
    <w:rsid w:val="00673911"/>
    <w:rsid w:val="006742B1"/>
    <w:rsid w:val="00683B3D"/>
    <w:rsid w:val="006870C9"/>
    <w:rsid w:val="006906DD"/>
    <w:rsid w:val="006A3ADF"/>
    <w:rsid w:val="006A7BCB"/>
    <w:rsid w:val="006B4C1E"/>
    <w:rsid w:val="006C090F"/>
    <w:rsid w:val="006C4E32"/>
    <w:rsid w:val="006C56D8"/>
    <w:rsid w:val="006C58A8"/>
    <w:rsid w:val="006D07AE"/>
    <w:rsid w:val="006D1C93"/>
    <w:rsid w:val="006E3F11"/>
    <w:rsid w:val="006E526C"/>
    <w:rsid w:val="006E60FD"/>
    <w:rsid w:val="00701410"/>
    <w:rsid w:val="007113A1"/>
    <w:rsid w:val="007148F6"/>
    <w:rsid w:val="00714D27"/>
    <w:rsid w:val="00721CF6"/>
    <w:rsid w:val="00723E46"/>
    <w:rsid w:val="00726AFC"/>
    <w:rsid w:val="00733826"/>
    <w:rsid w:val="007438E1"/>
    <w:rsid w:val="007569CF"/>
    <w:rsid w:val="00766CFB"/>
    <w:rsid w:val="0077032C"/>
    <w:rsid w:val="007816FF"/>
    <w:rsid w:val="00783B44"/>
    <w:rsid w:val="00785028"/>
    <w:rsid w:val="007A3A5A"/>
    <w:rsid w:val="007A4370"/>
    <w:rsid w:val="007B0A56"/>
    <w:rsid w:val="007E1D15"/>
    <w:rsid w:val="007E1DEA"/>
    <w:rsid w:val="007E2202"/>
    <w:rsid w:val="007E2B46"/>
    <w:rsid w:val="007F6E04"/>
    <w:rsid w:val="008077A6"/>
    <w:rsid w:val="008145EA"/>
    <w:rsid w:val="00815869"/>
    <w:rsid w:val="00816B81"/>
    <w:rsid w:val="00823B90"/>
    <w:rsid w:val="0083266E"/>
    <w:rsid w:val="00846F36"/>
    <w:rsid w:val="008546E5"/>
    <w:rsid w:val="00865EA8"/>
    <w:rsid w:val="00871653"/>
    <w:rsid w:val="0087591B"/>
    <w:rsid w:val="00880684"/>
    <w:rsid w:val="00881D74"/>
    <w:rsid w:val="00881E7B"/>
    <w:rsid w:val="008836AC"/>
    <w:rsid w:val="00887422"/>
    <w:rsid w:val="0089166C"/>
    <w:rsid w:val="00893204"/>
    <w:rsid w:val="008960DE"/>
    <w:rsid w:val="008A36DF"/>
    <w:rsid w:val="008B600E"/>
    <w:rsid w:val="008C1698"/>
    <w:rsid w:val="008C1A3D"/>
    <w:rsid w:val="008C73D3"/>
    <w:rsid w:val="008D01C3"/>
    <w:rsid w:val="008D1E13"/>
    <w:rsid w:val="008D6549"/>
    <w:rsid w:val="008D70D2"/>
    <w:rsid w:val="008E424E"/>
    <w:rsid w:val="008F1DF8"/>
    <w:rsid w:val="00900AE8"/>
    <w:rsid w:val="00900DAD"/>
    <w:rsid w:val="0091408E"/>
    <w:rsid w:val="00921BE1"/>
    <w:rsid w:val="009378CA"/>
    <w:rsid w:val="0095025E"/>
    <w:rsid w:val="00955C4C"/>
    <w:rsid w:val="00995338"/>
    <w:rsid w:val="00996777"/>
    <w:rsid w:val="009C0BC7"/>
    <w:rsid w:val="009C6592"/>
    <w:rsid w:val="009D3878"/>
    <w:rsid w:val="009E209B"/>
    <w:rsid w:val="009F0747"/>
    <w:rsid w:val="00A03514"/>
    <w:rsid w:val="00A17079"/>
    <w:rsid w:val="00A448C3"/>
    <w:rsid w:val="00A458D4"/>
    <w:rsid w:val="00A46DD2"/>
    <w:rsid w:val="00A46FB7"/>
    <w:rsid w:val="00A53118"/>
    <w:rsid w:val="00A83E8C"/>
    <w:rsid w:val="00A86AB5"/>
    <w:rsid w:val="00A921BC"/>
    <w:rsid w:val="00A97226"/>
    <w:rsid w:val="00AA0E64"/>
    <w:rsid w:val="00AA142F"/>
    <w:rsid w:val="00AA53DB"/>
    <w:rsid w:val="00AB239A"/>
    <w:rsid w:val="00AC39FB"/>
    <w:rsid w:val="00AD28C9"/>
    <w:rsid w:val="00AD51D1"/>
    <w:rsid w:val="00AD53C7"/>
    <w:rsid w:val="00AD7ADC"/>
    <w:rsid w:val="00AE08EB"/>
    <w:rsid w:val="00AE5747"/>
    <w:rsid w:val="00AF3414"/>
    <w:rsid w:val="00B00BBE"/>
    <w:rsid w:val="00B05C93"/>
    <w:rsid w:val="00B07D4F"/>
    <w:rsid w:val="00B10710"/>
    <w:rsid w:val="00B109A1"/>
    <w:rsid w:val="00B208FA"/>
    <w:rsid w:val="00B24EFD"/>
    <w:rsid w:val="00B25C12"/>
    <w:rsid w:val="00B274A0"/>
    <w:rsid w:val="00B2766F"/>
    <w:rsid w:val="00B31ABC"/>
    <w:rsid w:val="00B445ED"/>
    <w:rsid w:val="00B44603"/>
    <w:rsid w:val="00B545A9"/>
    <w:rsid w:val="00B6300F"/>
    <w:rsid w:val="00B702E3"/>
    <w:rsid w:val="00B70389"/>
    <w:rsid w:val="00B84623"/>
    <w:rsid w:val="00B937D0"/>
    <w:rsid w:val="00BA2688"/>
    <w:rsid w:val="00BA494B"/>
    <w:rsid w:val="00BA51EF"/>
    <w:rsid w:val="00BB1BEF"/>
    <w:rsid w:val="00BB66D5"/>
    <w:rsid w:val="00BC5B9D"/>
    <w:rsid w:val="00BC7E6E"/>
    <w:rsid w:val="00BE1D1F"/>
    <w:rsid w:val="00BE256D"/>
    <w:rsid w:val="00BE3060"/>
    <w:rsid w:val="00BE5E66"/>
    <w:rsid w:val="00BE6BBA"/>
    <w:rsid w:val="00BF3DEF"/>
    <w:rsid w:val="00BF474F"/>
    <w:rsid w:val="00C00281"/>
    <w:rsid w:val="00C041AD"/>
    <w:rsid w:val="00C049F0"/>
    <w:rsid w:val="00C05625"/>
    <w:rsid w:val="00C11D15"/>
    <w:rsid w:val="00C120E6"/>
    <w:rsid w:val="00C1751E"/>
    <w:rsid w:val="00C17C6C"/>
    <w:rsid w:val="00C21339"/>
    <w:rsid w:val="00C266F9"/>
    <w:rsid w:val="00C2677E"/>
    <w:rsid w:val="00C26B2F"/>
    <w:rsid w:val="00C371EA"/>
    <w:rsid w:val="00C445AD"/>
    <w:rsid w:val="00C44CBA"/>
    <w:rsid w:val="00C458F0"/>
    <w:rsid w:val="00C4666A"/>
    <w:rsid w:val="00C479A3"/>
    <w:rsid w:val="00C50477"/>
    <w:rsid w:val="00C7123D"/>
    <w:rsid w:val="00C74DAF"/>
    <w:rsid w:val="00C80116"/>
    <w:rsid w:val="00C823A1"/>
    <w:rsid w:val="00C87BFC"/>
    <w:rsid w:val="00C95236"/>
    <w:rsid w:val="00CB52B1"/>
    <w:rsid w:val="00CD6E07"/>
    <w:rsid w:val="00CD7EAD"/>
    <w:rsid w:val="00CF5E71"/>
    <w:rsid w:val="00CF5F00"/>
    <w:rsid w:val="00CF7FAC"/>
    <w:rsid w:val="00D160C1"/>
    <w:rsid w:val="00D17794"/>
    <w:rsid w:val="00D22398"/>
    <w:rsid w:val="00D30DAA"/>
    <w:rsid w:val="00D35E6C"/>
    <w:rsid w:val="00D436CF"/>
    <w:rsid w:val="00D45B2F"/>
    <w:rsid w:val="00D46E88"/>
    <w:rsid w:val="00D51A70"/>
    <w:rsid w:val="00D60BD6"/>
    <w:rsid w:val="00D613A9"/>
    <w:rsid w:val="00D70D86"/>
    <w:rsid w:val="00D76BA4"/>
    <w:rsid w:val="00D8021D"/>
    <w:rsid w:val="00D82D10"/>
    <w:rsid w:val="00D86784"/>
    <w:rsid w:val="00D920E6"/>
    <w:rsid w:val="00DA004C"/>
    <w:rsid w:val="00DD42D8"/>
    <w:rsid w:val="00DE0236"/>
    <w:rsid w:val="00DE2A08"/>
    <w:rsid w:val="00DE2B4D"/>
    <w:rsid w:val="00DE41A3"/>
    <w:rsid w:val="00DE5A3C"/>
    <w:rsid w:val="00DE7FA4"/>
    <w:rsid w:val="00DF7148"/>
    <w:rsid w:val="00E00E44"/>
    <w:rsid w:val="00E049A8"/>
    <w:rsid w:val="00E12ECB"/>
    <w:rsid w:val="00E13785"/>
    <w:rsid w:val="00E1451F"/>
    <w:rsid w:val="00E15A72"/>
    <w:rsid w:val="00E15E28"/>
    <w:rsid w:val="00E16577"/>
    <w:rsid w:val="00E21B9F"/>
    <w:rsid w:val="00E3274C"/>
    <w:rsid w:val="00E36051"/>
    <w:rsid w:val="00E37FFA"/>
    <w:rsid w:val="00E4265E"/>
    <w:rsid w:val="00E544FA"/>
    <w:rsid w:val="00E55E83"/>
    <w:rsid w:val="00E5792E"/>
    <w:rsid w:val="00E6077C"/>
    <w:rsid w:val="00E6618E"/>
    <w:rsid w:val="00E77436"/>
    <w:rsid w:val="00E8219A"/>
    <w:rsid w:val="00E82C8E"/>
    <w:rsid w:val="00E86E24"/>
    <w:rsid w:val="00E87CFA"/>
    <w:rsid w:val="00E92839"/>
    <w:rsid w:val="00E93D77"/>
    <w:rsid w:val="00E95264"/>
    <w:rsid w:val="00EA2172"/>
    <w:rsid w:val="00EA2DC1"/>
    <w:rsid w:val="00EA36E5"/>
    <w:rsid w:val="00EC3656"/>
    <w:rsid w:val="00EC5571"/>
    <w:rsid w:val="00EC6B4F"/>
    <w:rsid w:val="00ED0E8F"/>
    <w:rsid w:val="00ED5DC7"/>
    <w:rsid w:val="00EE1504"/>
    <w:rsid w:val="00EE349F"/>
    <w:rsid w:val="00EE3B5B"/>
    <w:rsid w:val="00EE4CC9"/>
    <w:rsid w:val="00EF4800"/>
    <w:rsid w:val="00EF674A"/>
    <w:rsid w:val="00EF75D1"/>
    <w:rsid w:val="00F00A3D"/>
    <w:rsid w:val="00F026B9"/>
    <w:rsid w:val="00F10754"/>
    <w:rsid w:val="00F17CA4"/>
    <w:rsid w:val="00F20B7B"/>
    <w:rsid w:val="00F24DDD"/>
    <w:rsid w:val="00F2770B"/>
    <w:rsid w:val="00F42693"/>
    <w:rsid w:val="00F43009"/>
    <w:rsid w:val="00F44602"/>
    <w:rsid w:val="00F52469"/>
    <w:rsid w:val="00F549A3"/>
    <w:rsid w:val="00F55CBF"/>
    <w:rsid w:val="00F72B10"/>
    <w:rsid w:val="00F77359"/>
    <w:rsid w:val="00F84226"/>
    <w:rsid w:val="00F86A73"/>
    <w:rsid w:val="00FA03ED"/>
    <w:rsid w:val="00FA58DA"/>
    <w:rsid w:val="00FC345B"/>
    <w:rsid w:val="00FD4E37"/>
    <w:rsid w:val="00FE1B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11D15"/>
    <w:rPr>
      <w:color w:val="605E5C"/>
      <w:shd w:val="clear" w:color="auto" w:fill="E1DFDD"/>
    </w:rPr>
  </w:style>
  <w:style w:type="paragraph" w:customStyle="1" w:styleId="CH">
    <w:name w:val="CH"/>
    <w:basedOn w:val="Normal"/>
    <w:rsid w:val="003A51E5"/>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3095">
      <w:bodyDiv w:val="1"/>
      <w:marLeft w:val="0"/>
      <w:marRight w:val="0"/>
      <w:marTop w:val="0"/>
      <w:marBottom w:val="0"/>
      <w:divBdr>
        <w:top w:val="none" w:sz="0" w:space="0" w:color="auto"/>
        <w:left w:val="none" w:sz="0" w:space="0" w:color="auto"/>
        <w:bottom w:val="none" w:sz="0" w:space="0" w:color="auto"/>
        <w:right w:val="none" w:sz="0" w:space="0" w:color="auto"/>
      </w:divBdr>
    </w:div>
    <w:div w:id="5833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108738">
      <w:bodyDiv w:val="1"/>
      <w:marLeft w:val="0"/>
      <w:marRight w:val="0"/>
      <w:marTop w:val="0"/>
      <w:marBottom w:val="0"/>
      <w:divBdr>
        <w:top w:val="none" w:sz="0" w:space="0" w:color="auto"/>
        <w:left w:val="none" w:sz="0" w:space="0" w:color="auto"/>
        <w:bottom w:val="none" w:sz="0" w:space="0" w:color="auto"/>
        <w:right w:val="none" w:sz="0" w:space="0" w:color="auto"/>
      </w:divBdr>
    </w:div>
    <w:div w:id="90783824">
      <w:bodyDiv w:val="1"/>
      <w:marLeft w:val="0"/>
      <w:marRight w:val="0"/>
      <w:marTop w:val="0"/>
      <w:marBottom w:val="0"/>
      <w:divBdr>
        <w:top w:val="none" w:sz="0" w:space="0" w:color="auto"/>
        <w:left w:val="none" w:sz="0" w:space="0" w:color="auto"/>
        <w:bottom w:val="none" w:sz="0" w:space="0" w:color="auto"/>
        <w:right w:val="none" w:sz="0" w:space="0" w:color="auto"/>
      </w:divBdr>
    </w:div>
    <w:div w:id="99229107">
      <w:bodyDiv w:val="1"/>
      <w:marLeft w:val="0"/>
      <w:marRight w:val="0"/>
      <w:marTop w:val="0"/>
      <w:marBottom w:val="0"/>
      <w:divBdr>
        <w:top w:val="none" w:sz="0" w:space="0" w:color="auto"/>
        <w:left w:val="none" w:sz="0" w:space="0" w:color="auto"/>
        <w:bottom w:val="none" w:sz="0" w:space="0" w:color="auto"/>
        <w:right w:val="none" w:sz="0" w:space="0" w:color="auto"/>
      </w:divBdr>
    </w:div>
    <w:div w:id="145174978">
      <w:bodyDiv w:val="1"/>
      <w:marLeft w:val="0"/>
      <w:marRight w:val="0"/>
      <w:marTop w:val="0"/>
      <w:marBottom w:val="0"/>
      <w:divBdr>
        <w:top w:val="none" w:sz="0" w:space="0" w:color="auto"/>
        <w:left w:val="none" w:sz="0" w:space="0" w:color="auto"/>
        <w:bottom w:val="none" w:sz="0" w:space="0" w:color="auto"/>
        <w:right w:val="none" w:sz="0" w:space="0" w:color="auto"/>
      </w:divBdr>
    </w:div>
    <w:div w:id="151724133">
      <w:bodyDiv w:val="1"/>
      <w:marLeft w:val="0"/>
      <w:marRight w:val="0"/>
      <w:marTop w:val="0"/>
      <w:marBottom w:val="0"/>
      <w:divBdr>
        <w:top w:val="none" w:sz="0" w:space="0" w:color="auto"/>
        <w:left w:val="none" w:sz="0" w:space="0" w:color="auto"/>
        <w:bottom w:val="none" w:sz="0" w:space="0" w:color="auto"/>
        <w:right w:val="none" w:sz="0" w:space="0" w:color="auto"/>
      </w:divBdr>
    </w:div>
    <w:div w:id="196360413">
      <w:bodyDiv w:val="1"/>
      <w:marLeft w:val="0"/>
      <w:marRight w:val="0"/>
      <w:marTop w:val="0"/>
      <w:marBottom w:val="0"/>
      <w:divBdr>
        <w:top w:val="none" w:sz="0" w:space="0" w:color="auto"/>
        <w:left w:val="none" w:sz="0" w:space="0" w:color="auto"/>
        <w:bottom w:val="none" w:sz="0" w:space="0" w:color="auto"/>
        <w:right w:val="none" w:sz="0" w:space="0" w:color="auto"/>
      </w:divBdr>
    </w:div>
    <w:div w:id="201601986">
      <w:bodyDiv w:val="1"/>
      <w:marLeft w:val="0"/>
      <w:marRight w:val="0"/>
      <w:marTop w:val="0"/>
      <w:marBottom w:val="0"/>
      <w:divBdr>
        <w:top w:val="none" w:sz="0" w:space="0" w:color="auto"/>
        <w:left w:val="none" w:sz="0" w:space="0" w:color="auto"/>
        <w:bottom w:val="none" w:sz="0" w:space="0" w:color="auto"/>
        <w:right w:val="none" w:sz="0" w:space="0" w:color="auto"/>
      </w:divBdr>
    </w:div>
    <w:div w:id="237594739">
      <w:bodyDiv w:val="1"/>
      <w:marLeft w:val="0"/>
      <w:marRight w:val="0"/>
      <w:marTop w:val="0"/>
      <w:marBottom w:val="0"/>
      <w:divBdr>
        <w:top w:val="none" w:sz="0" w:space="0" w:color="auto"/>
        <w:left w:val="none" w:sz="0" w:space="0" w:color="auto"/>
        <w:bottom w:val="none" w:sz="0" w:space="0" w:color="auto"/>
        <w:right w:val="none" w:sz="0" w:space="0" w:color="auto"/>
      </w:divBdr>
    </w:div>
    <w:div w:id="287207184">
      <w:bodyDiv w:val="1"/>
      <w:marLeft w:val="0"/>
      <w:marRight w:val="0"/>
      <w:marTop w:val="0"/>
      <w:marBottom w:val="0"/>
      <w:divBdr>
        <w:top w:val="none" w:sz="0" w:space="0" w:color="auto"/>
        <w:left w:val="none" w:sz="0" w:space="0" w:color="auto"/>
        <w:bottom w:val="none" w:sz="0" w:space="0" w:color="auto"/>
        <w:right w:val="none" w:sz="0" w:space="0" w:color="auto"/>
      </w:divBdr>
    </w:div>
    <w:div w:id="303659441">
      <w:bodyDiv w:val="1"/>
      <w:marLeft w:val="0"/>
      <w:marRight w:val="0"/>
      <w:marTop w:val="0"/>
      <w:marBottom w:val="0"/>
      <w:divBdr>
        <w:top w:val="none" w:sz="0" w:space="0" w:color="auto"/>
        <w:left w:val="none" w:sz="0" w:space="0" w:color="auto"/>
        <w:bottom w:val="none" w:sz="0" w:space="0" w:color="auto"/>
        <w:right w:val="none" w:sz="0" w:space="0" w:color="auto"/>
      </w:divBdr>
    </w:div>
    <w:div w:id="310138019">
      <w:bodyDiv w:val="1"/>
      <w:marLeft w:val="0"/>
      <w:marRight w:val="0"/>
      <w:marTop w:val="0"/>
      <w:marBottom w:val="0"/>
      <w:divBdr>
        <w:top w:val="none" w:sz="0" w:space="0" w:color="auto"/>
        <w:left w:val="none" w:sz="0" w:space="0" w:color="auto"/>
        <w:bottom w:val="none" w:sz="0" w:space="0" w:color="auto"/>
        <w:right w:val="none" w:sz="0" w:space="0" w:color="auto"/>
      </w:divBdr>
    </w:div>
    <w:div w:id="316956142">
      <w:bodyDiv w:val="1"/>
      <w:marLeft w:val="0"/>
      <w:marRight w:val="0"/>
      <w:marTop w:val="0"/>
      <w:marBottom w:val="0"/>
      <w:divBdr>
        <w:top w:val="none" w:sz="0" w:space="0" w:color="auto"/>
        <w:left w:val="none" w:sz="0" w:space="0" w:color="auto"/>
        <w:bottom w:val="none" w:sz="0" w:space="0" w:color="auto"/>
        <w:right w:val="none" w:sz="0" w:space="0" w:color="auto"/>
      </w:divBdr>
    </w:div>
    <w:div w:id="335108551">
      <w:bodyDiv w:val="1"/>
      <w:marLeft w:val="0"/>
      <w:marRight w:val="0"/>
      <w:marTop w:val="0"/>
      <w:marBottom w:val="0"/>
      <w:divBdr>
        <w:top w:val="none" w:sz="0" w:space="0" w:color="auto"/>
        <w:left w:val="none" w:sz="0" w:space="0" w:color="auto"/>
        <w:bottom w:val="none" w:sz="0" w:space="0" w:color="auto"/>
        <w:right w:val="none" w:sz="0" w:space="0" w:color="auto"/>
      </w:divBdr>
    </w:div>
    <w:div w:id="344478262">
      <w:bodyDiv w:val="1"/>
      <w:marLeft w:val="0"/>
      <w:marRight w:val="0"/>
      <w:marTop w:val="0"/>
      <w:marBottom w:val="0"/>
      <w:divBdr>
        <w:top w:val="none" w:sz="0" w:space="0" w:color="auto"/>
        <w:left w:val="none" w:sz="0" w:space="0" w:color="auto"/>
        <w:bottom w:val="none" w:sz="0" w:space="0" w:color="auto"/>
        <w:right w:val="none" w:sz="0" w:space="0" w:color="auto"/>
      </w:divBdr>
    </w:div>
    <w:div w:id="358238775">
      <w:bodyDiv w:val="1"/>
      <w:marLeft w:val="0"/>
      <w:marRight w:val="0"/>
      <w:marTop w:val="0"/>
      <w:marBottom w:val="0"/>
      <w:divBdr>
        <w:top w:val="none" w:sz="0" w:space="0" w:color="auto"/>
        <w:left w:val="none" w:sz="0" w:space="0" w:color="auto"/>
        <w:bottom w:val="none" w:sz="0" w:space="0" w:color="auto"/>
        <w:right w:val="none" w:sz="0" w:space="0" w:color="auto"/>
      </w:divBdr>
    </w:div>
    <w:div w:id="373313552">
      <w:bodyDiv w:val="1"/>
      <w:marLeft w:val="0"/>
      <w:marRight w:val="0"/>
      <w:marTop w:val="0"/>
      <w:marBottom w:val="0"/>
      <w:divBdr>
        <w:top w:val="none" w:sz="0" w:space="0" w:color="auto"/>
        <w:left w:val="none" w:sz="0" w:space="0" w:color="auto"/>
        <w:bottom w:val="none" w:sz="0" w:space="0" w:color="auto"/>
        <w:right w:val="none" w:sz="0" w:space="0" w:color="auto"/>
      </w:divBdr>
    </w:div>
    <w:div w:id="400369343">
      <w:bodyDiv w:val="1"/>
      <w:marLeft w:val="0"/>
      <w:marRight w:val="0"/>
      <w:marTop w:val="0"/>
      <w:marBottom w:val="0"/>
      <w:divBdr>
        <w:top w:val="none" w:sz="0" w:space="0" w:color="auto"/>
        <w:left w:val="none" w:sz="0" w:space="0" w:color="auto"/>
        <w:bottom w:val="none" w:sz="0" w:space="0" w:color="auto"/>
        <w:right w:val="none" w:sz="0" w:space="0" w:color="auto"/>
      </w:divBdr>
    </w:div>
    <w:div w:id="430735074">
      <w:bodyDiv w:val="1"/>
      <w:marLeft w:val="0"/>
      <w:marRight w:val="0"/>
      <w:marTop w:val="0"/>
      <w:marBottom w:val="0"/>
      <w:divBdr>
        <w:top w:val="none" w:sz="0" w:space="0" w:color="auto"/>
        <w:left w:val="none" w:sz="0" w:space="0" w:color="auto"/>
        <w:bottom w:val="none" w:sz="0" w:space="0" w:color="auto"/>
        <w:right w:val="none" w:sz="0" w:space="0" w:color="auto"/>
      </w:divBdr>
    </w:div>
    <w:div w:id="435759469">
      <w:bodyDiv w:val="1"/>
      <w:marLeft w:val="0"/>
      <w:marRight w:val="0"/>
      <w:marTop w:val="0"/>
      <w:marBottom w:val="0"/>
      <w:divBdr>
        <w:top w:val="none" w:sz="0" w:space="0" w:color="auto"/>
        <w:left w:val="none" w:sz="0" w:space="0" w:color="auto"/>
        <w:bottom w:val="none" w:sz="0" w:space="0" w:color="auto"/>
        <w:right w:val="none" w:sz="0" w:space="0" w:color="auto"/>
      </w:divBdr>
    </w:div>
    <w:div w:id="436020773">
      <w:bodyDiv w:val="1"/>
      <w:marLeft w:val="0"/>
      <w:marRight w:val="0"/>
      <w:marTop w:val="0"/>
      <w:marBottom w:val="0"/>
      <w:divBdr>
        <w:top w:val="none" w:sz="0" w:space="0" w:color="auto"/>
        <w:left w:val="none" w:sz="0" w:space="0" w:color="auto"/>
        <w:bottom w:val="none" w:sz="0" w:space="0" w:color="auto"/>
        <w:right w:val="none" w:sz="0" w:space="0" w:color="auto"/>
      </w:divBdr>
    </w:div>
    <w:div w:id="461653203">
      <w:bodyDiv w:val="1"/>
      <w:marLeft w:val="0"/>
      <w:marRight w:val="0"/>
      <w:marTop w:val="0"/>
      <w:marBottom w:val="0"/>
      <w:divBdr>
        <w:top w:val="none" w:sz="0" w:space="0" w:color="auto"/>
        <w:left w:val="none" w:sz="0" w:space="0" w:color="auto"/>
        <w:bottom w:val="none" w:sz="0" w:space="0" w:color="auto"/>
        <w:right w:val="none" w:sz="0" w:space="0" w:color="auto"/>
      </w:divBdr>
    </w:div>
    <w:div w:id="468285452">
      <w:bodyDiv w:val="1"/>
      <w:marLeft w:val="0"/>
      <w:marRight w:val="0"/>
      <w:marTop w:val="0"/>
      <w:marBottom w:val="0"/>
      <w:divBdr>
        <w:top w:val="none" w:sz="0" w:space="0" w:color="auto"/>
        <w:left w:val="none" w:sz="0" w:space="0" w:color="auto"/>
        <w:bottom w:val="none" w:sz="0" w:space="0" w:color="auto"/>
        <w:right w:val="none" w:sz="0" w:space="0" w:color="auto"/>
      </w:divBdr>
    </w:div>
    <w:div w:id="496380524">
      <w:bodyDiv w:val="1"/>
      <w:marLeft w:val="0"/>
      <w:marRight w:val="0"/>
      <w:marTop w:val="0"/>
      <w:marBottom w:val="0"/>
      <w:divBdr>
        <w:top w:val="none" w:sz="0" w:space="0" w:color="auto"/>
        <w:left w:val="none" w:sz="0" w:space="0" w:color="auto"/>
        <w:bottom w:val="none" w:sz="0" w:space="0" w:color="auto"/>
        <w:right w:val="none" w:sz="0" w:space="0" w:color="auto"/>
      </w:divBdr>
    </w:div>
    <w:div w:id="517082897">
      <w:bodyDiv w:val="1"/>
      <w:marLeft w:val="0"/>
      <w:marRight w:val="0"/>
      <w:marTop w:val="0"/>
      <w:marBottom w:val="0"/>
      <w:divBdr>
        <w:top w:val="none" w:sz="0" w:space="0" w:color="auto"/>
        <w:left w:val="none" w:sz="0" w:space="0" w:color="auto"/>
        <w:bottom w:val="none" w:sz="0" w:space="0" w:color="auto"/>
        <w:right w:val="none" w:sz="0" w:space="0" w:color="auto"/>
      </w:divBdr>
    </w:div>
    <w:div w:id="524446428">
      <w:bodyDiv w:val="1"/>
      <w:marLeft w:val="0"/>
      <w:marRight w:val="0"/>
      <w:marTop w:val="0"/>
      <w:marBottom w:val="0"/>
      <w:divBdr>
        <w:top w:val="none" w:sz="0" w:space="0" w:color="auto"/>
        <w:left w:val="none" w:sz="0" w:space="0" w:color="auto"/>
        <w:bottom w:val="none" w:sz="0" w:space="0" w:color="auto"/>
        <w:right w:val="none" w:sz="0" w:space="0" w:color="auto"/>
      </w:divBdr>
    </w:div>
    <w:div w:id="524488555">
      <w:bodyDiv w:val="1"/>
      <w:marLeft w:val="0"/>
      <w:marRight w:val="0"/>
      <w:marTop w:val="0"/>
      <w:marBottom w:val="0"/>
      <w:divBdr>
        <w:top w:val="none" w:sz="0" w:space="0" w:color="auto"/>
        <w:left w:val="none" w:sz="0" w:space="0" w:color="auto"/>
        <w:bottom w:val="none" w:sz="0" w:space="0" w:color="auto"/>
        <w:right w:val="none" w:sz="0" w:space="0" w:color="auto"/>
      </w:divBdr>
    </w:div>
    <w:div w:id="567420183">
      <w:bodyDiv w:val="1"/>
      <w:marLeft w:val="0"/>
      <w:marRight w:val="0"/>
      <w:marTop w:val="0"/>
      <w:marBottom w:val="0"/>
      <w:divBdr>
        <w:top w:val="none" w:sz="0" w:space="0" w:color="auto"/>
        <w:left w:val="none" w:sz="0" w:space="0" w:color="auto"/>
        <w:bottom w:val="none" w:sz="0" w:space="0" w:color="auto"/>
        <w:right w:val="none" w:sz="0" w:space="0" w:color="auto"/>
      </w:divBdr>
    </w:div>
    <w:div w:id="593320022">
      <w:bodyDiv w:val="1"/>
      <w:marLeft w:val="0"/>
      <w:marRight w:val="0"/>
      <w:marTop w:val="0"/>
      <w:marBottom w:val="0"/>
      <w:divBdr>
        <w:top w:val="none" w:sz="0" w:space="0" w:color="auto"/>
        <w:left w:val="none" w:sz="0" w:space="0" w:color="auto"/>
        <w:bottom w:val="none" w:sz="0" w:space="0" w:color="auto"/>
        <w:right w:val="none" w:sz="0" w:space="0" w:color="auto"/>
      </w:divBdr>
    </w:div>
    <w:div w:id="615479394">
      <w:bodyDiv w:val="1"/>
      <w:marLeft w:val="0"/>
      <w:marRight w:val="0"/>
      <w:marTop w:val="0"/>
      <w:marBottom w:val="0"/>
      <w:divBdr>
        <w:top w:val="none" w:sz="0" w:space="0" w:color="auto"/>
        <w:left w:val="none" w:sz="0" w:space="0" w:color="auto"/>
        <w:bottom w:val="none" w:sz="0" w:space="0" w:color="auto"/>
        <w:right w:val="none" w:sz="0" w:space="0" w:color="auto"/>
      </w:divBdr>
    </w:div>
    <w:div w:id="620963339">
      <w:bodyDiv w:val="1"/>
      <w:marLeft w:val="0"/>
      <w:marRight w:val="0"/>
      <w:marTop w:val="0"/>
      <w:marBottom w:val="0"/>
      <w:divBdr>
        <w:top w:val="none" w:sz="0" w:space="0" w:color="auto"/>
        <w:left w:val="none" w:sz="0" w:space="0" w:color="auto"/>
        <w:bottom w:val="none" w:sz="0" w:space="0" w:color="auto"/>
        <w:right w:val="none" w:sz="0" w:space="0" w:color="auto"/>
      </w:divBdr>
    </w:div>
    <w:div w:id="679433739">
      <w:bodyDiv w:val="1"/>
      <w:marLeft w:val="0"/>
      <w:marRight w:val="0"/>
      <w:marTop w:val="0"/>
      <w:marBottom w:val="0"/>
      <w:divBdr>
        <w:top w:val="none" w:sz="0" w:space="0" w:color="auto"/>
        <w:left w:val="none" w:sz="0" w:space="0" w:color="auto"/>
        <w:bottom w:val="none" w:sz="0" w:space="0" w:color="auto"/>
        <w:right w:val="none" w:sz="0" w:space="0" w:color="auto"/>
      </w:divBdr>
    </w:div>
    <w:div w:id="681589298">
      <w:bodyDiv w:val="1"/>
      <w:marLeft w:val="0"/>
      <w:marRight w:val="0"/>
      <w:marTop w:val="0"/>
      <w:marBottom w:val="0"/>
      <w:divBdr>
        <w:top w:val="none" w:sz="0" w:space="0" w:color="auto"/>
        <w:left w:val="none" w:sz="0" w:space="0" w:color="auto"/>
        <w:bottom w:val="none" w:sz="0" w:space="0" w:color="auto"/>
        <w:right w:val="none" w:sz="0" w:space="0" w:color="auto"/>
      </w:divBdr>
    </w:div>
    <w:div w:id="737091595">
      <w:bodyDiv w:val="1"/>
      <w:marLeft w:val="0"/>
      <w:marRight w:val="0"/>
      <w:marTop w:val="0"/>
      <w:marBottom w:val="0"/>
      <w:divBdr>
        <w:top w:val="none" w:sz="0" w:space="0" w:color="auto"/>
        <w:left w:val="none" w:sz="0" w:space="0" w:color="auto"/>
        <w:bottom w:val="none" w:sz="0" w:space="0" w:color="auto"/>
        <w:right w:val="none" w:sz="0" w:space="0" w:color="auto"/>
      </w:divBdr>
    </w:div>
    <w:div w:id="781612135">
      <w:bodyDiv w:val="1"/>
      <w:marLeft w:val="0"/>
      <w:marRight w:val="0"/>
      <w:marTop w:val="0"/>
      <w:marBottom w:val="0"/>
      <w:divBdr>
        <w:top w:val="none" w:sz="0" w:space="0" w:color="auto"/>
        <w:left w:val="none" w:sz="0" w:space="0" w:color="auto"/>
        <w:bottom w:val="none" w:sz="0" w:space="0" w:color="auto"/>
        <w:right w:val="none" w:sz="0" w:space="0" w:color="auto"/>
      </w:divBdr>
    </w:div>
    <w:div w:id="7892801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40229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9332858">
      <w:bodyDiv w:val="1"/>
      <w:marLeft w:val="0"/>
      <w:marRight w:val="0"/>
      <w:marTop w:val="0"/>
      <w:marBottom w:val="0"/>
      <w:divBdr>
        <w:top w:val="none" w:sz="0" w:space="0" w:color="auto"/>
        <w:left w:val="none" w:sz="0" w:space="0" w:color="auto"/>
        <w:bottom w:val="none" w:sz="0" w:space="0" w:color="auto"/>
        <w:right w:val="none" w:sz="0" w:space="0" w:color="auto"/>
      </w:divBdr>
    </w:div>
    <w:div w:id="1009020961">
      <w:bodyDiv w:val="1"/>
      <w:marLeft w:val="0"/>
      <w:marRight w:val="0"/>
      <w:marTop w:val="0"/>
      <w:marBottom w:val="0"/>
      <w:divBdr>
        <w:top w:val="none" w:sz="0" w:space="0" w:color="auto"/>
        <w:left w:val="none" w:sz="0" w:space="0" w:color="auto"/>
        <w:bottom w:val="none" w:sz="0" w:space="0" w:color="auto"/>
        <w:right w:val="none" w:sz="0" w:space="0" w:color="auto"/>
      </w:divBdr>
    </w:div>
    <w:div w:id="1022632039">
      <w:bodyDiv w:val="1"/>
      <w:marLeft w:val="0"/>
      <w:marRight w:val="0"/>
      <w:marTop w:val="0"/>
      <w:marBottom w:val="0"/>
      <w:divBdr>
        <w:top w:val="none" w:sz="0" w:space="0" w:color="auto"/>
        <w:left w:val="none" w:sz="0" w:space="0" w:color="auto"/>
        <w:bottom w:val="none" w:sz="0" w:space="0" w:color="auto"/>
        <w:right w:val="none" w:sz="0" w:space="0" w:color="auto"/>
      </w:divBdr>
    </w:div>
    <w:div w:id="1077940906">
      <w:bodyDiv w:val="1"/>
      <w:marLeft w:val="0"/>
      <w:marRight w:val="0"/>
      <w:marTop w:val="0"/>
      <w:marBottom w:val="0"/>
      <w:divBdr>
        <w:top w:val="none" w:sz="0" w:space="0" w:color="auto"/>
        <w:left w:val="none" w:sz="0" w:space="0" w:color="auto"/>
        <w:bottom w:val="none" w:sz="0" w:space="0" w:color="auto"/>
        <w:right w:val="none" w:sz="0" w:space="0" w:color="auto"/>
      </w:divBdr>
    </w:div>
    <w:div w:id="1079787690">
      <w:bodyDiv w:val="1"/>
      <w:marLeft w:val="0"/>
      <w:marRight w:val="0"/>
      <w:marTop w:val="0"/>
      <w:marBottom w:val="0"/>
      <w:divBdr>
        <w:top w:val="none" w:sz="0" w:space="0" w:color="auto"/>
        <w:left w:val="none" w:sz="0" w:space="0" w:color="auto"/>
        <w:bottom w:val="none" w:sz="0" w:space="0" w:color="auto"/>
        <w:right w:val="none" w:sz="0" w:space="0" w:color="auto"/>
      </w:divBdr>
    </w:div>
    <w:div w:id="1084185293">
      <w:bodyDiv w:val="1"/>
      <w:marLeft w:val="0"/>
      <w:marRight w:val="0"/>
      <w:marTop w:val="0"/>
      <w:marBottom w:val="0"/>
      <w:divBdr>
        <w:top w:val="none" w:sz="0" w:space="0" w:color="auto"/>
        <w:left w:val="none" w:sz="0" w:space="0" w:color="auto"/>
        <w:bottom w:val="none" w:sz="0" w:space="0" w:color="auto"/>
        <w:right w:val="none" w:sz="0" w:space="0" w:color="auto"/>
      </w:divBdr>
    </w:div>
    <w:div w:id="109971695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7109626">
      <w:bodyDiv w:val="1"/>
      <w:marLeft w:val="0"/>
      <w:marRight w:val="0"/>
      <w:marTop w:val="0"/>
      <w:marBottom w:val="0"/>
      <w:divBdr>
        <w:top w:val="none" w:sz="0" w:space="0" w:color="auto"/>
        <w:left w:val="none" w:sz="0" w:space="0" w:color="auto"/>
        <w:bottom w:val="none" w:sz="0" w:space="0" w:color="auto"/>
        <w:right w:val="none" w:sz="0" w:space="0" w:color="auto"/>
      </w:divBdr>
    </w:div>
    <w:div w:id="117873420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7789593">
      <w:bodyDiv w:val="1"/>
      <w:marLeft w:val="0"/>
      <w:marRight w:val="0"/>
      <w:marTop w:val="0"/>
      <w:marBottom w:val="0"/>
      <w:divBdr>
        <w:top w:val="none" w:sz="0" w:space="0" w:color="auto"/>
        <w:left w:val="none" w:sz="0" w:space="0" w:color="auto"/>
        <w:bottom w:val="none" w:sz="0" w:space="0" w:color="auto"/>
        <w:right w:val="none" w:sz="0" w:space="0" w:color="auto"/>
      </w:divBdr>
    </w:div>
    <w:div w:id="1262180272">
      <w:bodyDiv w:val="1"/>
      <w:marLeft w:val="0"/>
      <w:marRight w:val="0"/>
      <w:marTop w:val="0"/>
      <w:marBottom w:val="0"/>
      <w:divBdr>
        <w:top w:val="none" w:sz="0" w:space="0" w:color="auto"/>
        <w:left w:val="none" w:sz="0" w:space="0" w:color="auto"/>
        <w:bottom w:val="none" w:sz="0" w:space="0" w:color="auto"/>
        <w:right w:val="none" w:sz="0" w:space="0" w:color="auto"/>
      </w:divBdr>
    </w:div>
    <w:div w:id="1287736959">
      <w:bodyDiv w:val="1"/>
      <w:marLeft w:val="0"/>
      <w:marRight w:val="0"/>
      <w:marTop w:val="0"/>
      <w:marBottom w:val="0"/>
      <w:divBdr>
        <w:top w:val="none" w:sz="0" w:space="0" w:color="auto"/>
        <w:left w:val="none" w:sz="0" w:space="0" w:color="auto"/>
        <w:bottom w:val="none" w:sz="0" w:space="0" w:color="auto"/>
        <w:right w:val="none" w:sz="0" w:space="0" w:color="auto"/>
      </w:divBdr>
    </w:div>
    <w:div w:id="1355956302">
      <w:bodyDiv w:val="1"/>
      <w:marLeft w:val="0"/>
      <w:marRight w:val="0"/>
      <w:marTop w:val="0"/>
      <w:marBottom w:val="0"/>
      <w:divBdr>
        <w:top w:val="none" w:sz="0" w:space="0" w:color="auto"/>
        <w:left w:val="none" w:sz="0" w:space="0" w:color="auto"/>
        <w:bottom w:val="none" w:sz="0" w:space="0" w:color="auto"/>
        <w:right w:val="none" w:sz="0" w:space="0" w:color="auto"/>
      </w:divBdr>
    </w:div>
    <w:div w:id="1361510540">
      <w:bodyDiv w:val="1"/>
      <w:marLeft w:val="0"/>
      <w:marRight w:val="0"/>
      <w:marTop w:val="0"/>
      <w:marBottom w:val="0"/>
      <w:divBdr>
        <w:top w:val="none" w:sz="0" w:space="0" w:color="auto"/>
        <w:left w:val="none" w:sz="0" w:space="0" w:color="auto"/>
        <w:bottom w:val="none" w:sz="0" w:space="0" w:color="auto"/>
        <w:right w:val="none" w:sz="0" w:space="0" w:color="auto"/>
      </w:divBdr>
    </w:div>
    <w:div w:id="142776988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9614186">
      <w:bodyDiv w:val="1"/>
      <w:marLeft w:val="0"/>
      <w:marRight w:val="0"/>
      <w:marTop w:val="0"/>
      <w:marBottom w:val="0"/>
      <w:divBdr>
        <w:top w:val="none" w:sz="0" w:space="0" w:color="auto"/>
        <w:left w:val="none" w:sz="0" w:space="0" w:color="auto"/>
        <w:bottom w:val="none" w:sz="0" w:space="0" w:color="auto"/>
        <w:right w:val="none" w:sz="0" w:space="0" w:color="auto"/>
      </w:divBdr>
    </w:div>
    <w:div w:id="1525905256">
      <w:bodyDiv w:val="1"/>
      <w:marLeft w:val="0"/>
      <w:marRight w:val="0"/>
      <w:marTop w:val="0"/>
      <w:marBottom w:val="0"/>
      <w:divBdr>
        <w:top w:val="none" w:sz="0" w:space="0" w:color="auto"/>
        <w:left w:val="none" w:sz="0" w:space="0" w:color="auto"/>
        <w:bottom w:val="none" w:sz="0" w:space="0" w:color="auto"/>
        <w:right w:val="none" w:sz="0" w:space="0" w:color="auto"/>
      </w:divBdr>
    </w:div>
    <w:div w:id="1541353800">
      <w:bodyDiv w:val="1"/>
      <w:marLeft w:val="0"/>
      <w:marRight w:val="0"/>
      <w:marTop w:val="0"/>
      <w:marBottom w:val="0"/>
      <w:divBdr>
        <w:top w:val="none" w:sz="0" w:space="0" w:color="auto"/>
        <w:left w:val="none" w:sz="0" w:space="0" w:color="auto"/>
        <w:bottom w:val="none" w:sz="0" w:space="0" w:color="auto"/>
        <w:right w:val="none" w:sz="0" w:space="0" w:color="auto"/>
      </w:divBdr>
    </w:div>
    <w:div w:id="1558739012">
      <w:bodyDiv w:val="1"/>
      <w:marLeft w:val="0"/>
      <w:marRight w:val="0"/>
      <w:marTop w:val="0"/>
      <w:marBottom w:val="0"/>
      <w:divBdr>
        <w:top w:val="none" w:sz="0" w:space="0" w:color="auto"/>
        <w:left w:val="none" w:sz="0" w:space="0" w:color="auto"/>
        <w:bottom w:val="none" w:sz="0" w:space="0" w:color="auto"/>
        <w:right w:val="none" w:sz="0" w:space="0" w:color="auto"/>
      </w:divBdr>
    </w:div>
    <w:div w:id="1564481818">
      <w:bodyDiv w:val="1"/>
      <w:marLeft w:val="0"/>
      <w:marRight w:val="0"/>
      <w:marTop w:val="0"/>
      <w:marBottom w:val="0"/>
      <w:divBdr>
        <w:top w:val="none" w:sz="0" w:space="0" w:color="auto"/>
        <w:left w:val="none" w:sz="0" w:space="0" w:color="auto"/>
        <w:bottom w:val="none" w:sz="0" w:space="0" w:color="auto"/>
        <w:right w:val="none" w:sz="0" w:space="0" w:color="auto"/>
      </w:divBdr>
    </w:div>
    <w:div w:id="1610813357">
      <w:bodyDiv w:val="1"/>
      <w:marLeft w:val="0"/>
      <w:marRight w:val="0"/>
      <w:marTop w:val="0"/>
      <w:marBottom w:val="0"/>
      <w:divBdr>
        <w:top w:val="none" w:sz="0" w:space="0" w:color="auto"/>
        <w:left w:val="none" w:sz="0" w:space="0" w:color="auto"/>
        <w:bottom w:val="none" w:sz="0" w:space="0" w:color="auto"/>
        <w:right w:val="none" w:sz="0" w:space="0" w:color="auto"/>
      </w:divBdr>
    </w:div>
    <w:div w:id="1616407323">
      <w:bodyDiv w:val="1"/>
      <w:marLeft w:val="0"/>
      <w:marRight w:val="0"/>
      <w:marTop w:val="0"/>
      <w:marBottom w:val="0"/>
      <w:divBdr>
        <w:top w:val="none" w:sz="0" w:space="0" w:color="auto"/>
        <w:left w:val="none" w:sz="0" w:space="0" w:color="auto"/>
        <w:bottom w:val="none" w:sz="0" w:space="0" w:color="auto"/>
        <w:right w:val="none" w:sz="0" w:space="0" w:color="auto"/>
      </w:divBdr>
    </w:div>
    <w:div w:id="1631008364">
      <w:bodyDiv w:val="1"/>
      <w:marLeft w:val="0"/>
      <w:marRight w:val="0"/>
      <w:marTop w:val="0"/>
      <w:marBottom w:val="0"/>
      <w:divBdr>
        <w:top w:val="none" w:sz="0" w:space="0" w:color="auto"/>
        <w:left w:val="none" w:sz="0" w:space="0" w:color="auto"/>
        <w:bottom w:val="none" w:sz="0" w:space="0" w:color="auto"/>
        <w:right w:val="none" w:sz="0" w:space="0" w:color="auto"/>
      </w:divBdr>
    </w:div>
    <w:div w:id="1634216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34341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716619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0734567">
      <w:bodyDiv w:val="1"/>
      <w:marLeft w:val="0"/>
      <w:marRight w:val="0"/>
      <w:marTop w:val="0"/>
      <w:marBottom w:val="0"/>
      <w:divBdr>
        <w:top w:val="none" w:sz="0" w:space="0" w:color="auto"/>
        <w:left w:val="none" w:sz="0" w:space="0" w:color="auto"/>
        <w:bottom w:val="none" w:sz="0" w:space="0" w:color="auto"/>
        <w:right w:val="none" w:sz="0" w:space="0" w:color="auto"/>
      </w:divBdr>
    </w:div>
    <w:div w:id="1849447874">
      <w:bodyDiv w:val="1"/>
      <w:marLeft w:val="0"/>
      <w:marRight w:val="0"/>
      <w:marTop w:val="0"/>
      <w:marBottom w:val="0"/>
      <w:divBdr>
        <w:top w:val="none" w:sz="0" w:space="0" w:color="auto"/>
        <w:left w:val="none" w:sz="0" w:space="0" w:color="auto"/>
        <w:bottom w:val="none" w:sz="0" w:space="0" w:color="auto"/>
        <w:right w:val="none" w:sz="0" w:space="0" w:color="auto"/>
      </w:divBdr>
    </w:div>
    <w:div w:id="1867251812">
      <w:bodyDiv w:val="1"/>
      <w:marLeft w:val="0"/>
      <w:marRight w:val="0"/>
      <w:marTop w:val="0"/>
      <w:marBottom w:val="0"/>
      <w:divBdr>
        <w:top w:val="none" w:sz="0" w:space="0" w:color="auto"/>
        <w:left w:val="none" w:sz="0" w:space="0" w:color="auto"/>
        <w:bottom w:val="none" w:sz="0" w:space="0" w:color="auto"/>
        <w:right w:val="none" w:sz="0" w:space="0" w:color="auto"/>
      </w:divBdr>
    </w:div>
    <w:div w:id="1878809185">
      <w:bodyDiv w:val="1"/>
      <w:marLeft w:val="0"/>
      <w:marRight w:val="0"/>
      <w:marTop w:val="0"/>
      <w:marBottom w:val="0"/>
      <w:divBdr>
        <w:top w:val="none" w:sz="0" w:space="0" w:color="auto"/>
        <w:left w:val="none" w:sz="0" w:space="0" w:color="auto"/>
        <w:bottom w:val="none" w:sz="0" w:space="0" w:color="auto"/>
        <w:right w:val="none" w:sz="0" w:space="0" w:color="auto"/>
      </w:divBdr>
    </w:div>
    <w:div w:id="1879931110">
      <w:bodyDiv w:val="1"/>
      <w:marLeft w:val="0"/>
      <w:marRight w:val="0"/>
      <w:marTop w:val="0"/>
      <w:marBottom w:val="0"/>
      <w:divBdr>
        <w:top w:val="none" w:sz="0" w:space="0" w:color="auto"/>
        <w:left w:val="none" w:sz="0" w:space="0" w:color="auto"/>
        <w:bottom w:val="none" w:sz="0" w:space="0" w:color="auto"/>
        <w:right w:val="none" w:sz="0" w:space="0" w:color="auto"/>
      </w:divBdr>
    </w:div>
    <w:div w:id="1899509056">
      <w:bodyDiv w:val="1"/>
      <w:marLeft w:val="0"/>
      <w:marRight w:val="0"/>
      <w:marTop w:val="0"/>
      <w:marBottom w:val="0"/>
      <w:divBdr>
        <w:top w:val="none" w:sz="0" w:space="0" w:color="auto"/>
        <w:left w:val="none" w:sz="0" w:space="0" w:color="auto"/>
        <w:bottom w:val="none" w:sz="0" w:space="0" w:color="auto"/>
        <w:right w:val="none" w:sz="0" w:space="0" w:color="auto"/>
      </w:divBdr>
    </w:div>
    <w:div w:id="1910655974">
      <w:bodyDiv w:val="1"/>
      <w:marLeft w:val="0"/>
      <w:marRight w:val="0"/>
      <w:marTop w:val="0"/>
      <w:marBottom w:val="0"/>
      <w:divBdr>
        <w:top w:val="none" w:sz="0" w:space="0" w:color="auto"/>
        <w:left w:val="none" w:sz="0" w:space="0" w:color="auto"/>
        <w:bottom w:val="none" w:sz="0" w:space="0" w:color="auto"/>
        <w:right w:val="none" w:sz="0" w:space="0" w:color="auto"/>
      </w:divBdr>
    </w:div>
    <w:div w:id="1923760448">
      <w:bodyDiv w:val="1"/>
      <w:marLeft w:val="0"/>
      <w:marRight w:val="0"/>
      <w:marTop w:val="0"/>
      <w:marBottom w:val="0"/>
      <w:divBdr>
        <w:top w:val="none" w:sz="0" w:space="0" w:color="auto"/>
        <w:left w:val="none" w:sz="0" w:space="0" w:color="auto"/>
        <w:bottom w:val="none" w:sz="0" w:space="0" w:color="auto"/>
        <w:right w:val="none" w:sz="0" w:space="0" w:color="auto"/>
      </w:divBdr>
    </w:div>
    <w:div w:id="1924027834">
      <w:bodyDiv w:val="1"/>
      <w:marLeft w:val="0"/>
      <w:marRight w:val="0"/>
      <w:marTop w:val="0"/>
      <w:marBottom w:val="0"/>
      <w:divBdr>
        <w:top w:val="none" w:sz="0" w:space="0" w:color="auto"/>
        <w:left w:val="none" w:sz="0" w:space="0" w:color="auto"/>
        <w:bottom w:val="none" w:sz="0" w:space="0" w:color="auto"/>
        <w:right w:val="none" w:sz="0" w:space="0" w:color="auto"/>
      </w:divBdr>
    </w:div>
    <w:div w:id="1983579067">
      <w:bodyDiv w:val="1"/>
      <w:marLeft w:val="0"/>
      <w:marRight w:val="0"/>
      <w:marTop w:val="0"/>
      <w:marBottom w:val="0"/>
      <w:divBdr>
        <w:top w:val="none" w:sz="0" w:space="0" w:color="auto"/>
        <w:left w:val="none" w:sz="0" w:space="0" w:color="auto"/>
        <w:bottom w:val="none" w:sz="0" w:space="0" w:color="auto"/>
        <w:right w:val="none" w:sz="0" w:space="0" w:color="auto"/>
      </w:divBdr>
    </w:div>
    <w:div w:id="2002543579">
      <w:bodyDiv w:val="1"/>
      <w:marLeft w:val="0"/>
      <w:marRight w:val="0"/>
      <w:marTop w:val="0"/>
      <w:marBottom w:val="0"/>
      <w:divBdr>
        <w:top w:val="none" w:sz="0" w:space="0" w:color="auto"/>
        <w:left w:val="none" w:sz="0" w:space="0" w:color="auto"/>
        <w:bottom w:val="none" w:sz="0" w:space="0" w:color="auto"/>
        <w:right w:val="none" w:sz="0" w:space="0" w:color="auto"/>
      </w:divBdr>
    </w:div>
    <w:div w:id="202724874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432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155</TotalTime>
  <Pages>5</Pages>
  <Words>1849</Words>
  <Characters>10541</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12366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126</cp:revision>
  <dcterms:created xsi:type="dcterms:W3CDTF">2018-11-20T14:54:00Z</dcterms:created>
  <dcterms:modified xsi:type="dcterms:W3CDTF">2022-12-05T12:16:00Z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